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951" w:rsidRPr="00F72CAD" w14:paraId="5CA84CA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1186F" w14:textId="77777777" w:rsidR="00CC0CD0" w:rsidRPr="00F72CAD" w:rsidRDefault="00955D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CA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B33FEE" w14:textId="77777777" w:rsidR="00CC0CD0" w:rsidRPr="00F72CAD" w:rsidRDefault="00D64E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Content>
                <w:r w:rsidR="00955D45" w:rsidRPr="00F72CA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7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Content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F9074A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3D94042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6082DFE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520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1189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5977C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4F1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223D3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B15240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13FA3C" w14:textId="0B8C91C7" w:rsidR="00791BCE" w:rsidRPr="00B337B0" w:rsidRDefault="00955D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Content>
          <w:r w:rsidR="006B506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Content>
          <w:r w:rsidR="00EC69A3">
            <w:rPr>
              <w:rFonts w:ascii="Times New Roman" w:hAnsi="Times New Roman"/>
              <w:b/>
              <w:sz w:val="28"/>
              <w:szCs w:val="28"/>
            </w:rPr>
            <w:t>szeptember 17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Content>
          <w:proofErr w:type="spellStart"/>
          <w:r w:rsidR="006B5062">
            <w:rPr>
              <w:rFonts w:ascii="Times New Roman" w:hAnsi="Times New Roman"/>
              <w:b/>
              <w:sz w:val="28"/>
            </w:rPr>
            <w:t>e</w:t>
          </w:r>
          <w:r w:rsidRPr="00B337B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A739388" w14:textId="77777777" w:rsidR="00CC0CD0" w:rsidRPr="00B337B0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EEFAA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B0F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F781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5951" w14:paraId="2E04A2F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9836F71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256FBC0" w14:textId="337D7866" w:rsidR="00CC0CD0" w:rsidRPr="005B03DE" w:rsidRDefault="005C6B4E" w:rsidP="00F72CA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Javaslat tulajdonosi 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>döntés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meghozatalára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az önkormányzati tulajdonú bérlakások rendeltetésszerű használatra alkalmassá tételi kötelezettséggel történő bérbeadás</w:t>
            </w:r>
            <w:r w:rsidR="002E75FC">
              <w:rPr>
                <w:rFonts w:ascii="Times New Roman" w:hAnsi="Times New Roman"/>
                <w:bCs/>
                <w:iCs/>
                <w:sz w:val="24"/>
                <w:szCs w:val="24"/>
              </w:rPr>
              <w:t>ára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Bérlakás Pályázat 202</w:t>
            </w:r>
            <w:r w:rsidR="00D90A03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="006C1A48">
              <w:rPr>
                <w:rFonts w:ascii="Times New Roman" w:hAnsi="Times New Roman"/>
                <w:bCs/>
                <w:iCs/>
                <w:sz w:val="24"/>
                <w:szCs w:val="24"/>
              </w:rPr>
              <w:t>V</w:t>
            </w:r>
            <w:r w:rsidR="00EC69A3">
              <w:rPr>
                <w:rFonts w:ascii="Times New Roman" w:hAnsi="Times New Roman"/>
                <w:bCs/>
                <w:iCs/>
                <w:sz w:val="24"/>
                <w:szCs w:val="24"/>
              </w:rPr>
              <w:t>II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>. – pályázati</w:t>
            </w:r>
            <w:r w:rsidR="00D90A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kiírás</w:t>
            </w:r>
            <w:r w:rsidR="00F72CAD">
              <w:rPr>
                <w:rFonts w:ascii="Times New Roman" w:hAnsi="Times New Roman"/>
                <w:bCs/>
                <w:iCs/>
                <w:sz w:val="24"/>
                <w:szCs w:val="24"/>
              </w:rPr>
              <w:t>ának</w:t>
            </w:r>
            <w:r w:rsidR="00D90A03"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jóváhagyására</w:t>
            </w:r>
          </w:p>
        </w:tc>
      </w:tr>
    </w:tbl>
    <w:p w14:paraId="02ED53CD" w14:textId="77777777" w:rsidR="00CC0CD0" w:rsidRPr="005B03DE" w:rsidRDefault="00955D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5B4801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1E68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62F3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E778C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7DD0788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576C5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EF1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D3BF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283719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A74E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542F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E1378" w14:textId="5EADCC14" w:rsidR="00A525D4" w:rsidRPr="00B337B0" w:rsidRDefault="009749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55D45" w:rsidRPr="00B337B0">
        <w:rPr>
          <w:rFonts w:ascii="Times New Roman" w:hAnsi="Times New Roman"/>
          <w:sz w:val="24"/>
          <w:szCs w:val="24"/>
        </w:rPr>
        <w:t>r.</w:t>
      </w:r>
      <w:proofErr w:type="gramEnd"/>
      <w:r w:rsidR="00955D45" w:rsidRPr="00B337B0">
        <w:rPr>
          <w:rFonts w:ascii="Times New Roman" w:hAnsi="Times New Roman"/>
          <w:sz w:val="24"/>
          <w:szCs w:val="24"/>
        </w:rPr>
        <w:t xml:space="preserve"> </w:t>
      </w:r>
      <w:r w:rsidR="007203EF" w:rsidRPr="00B337B0">
        <w:rPr>
          <w:rFonts w:ascii="Times New Roman" w:hAnsi="Times New Roman"/>
          <w:sz w:val="24"/>
          <w:szCs w:val="24"/>
        </w:rPr>
        <w:t>Nagy</w:t>
      </w:r>
      <w:r w:rsidR="00955D45" w:rsidRPr="00B337B0">
        <w:rPr>
          <w:rFonts w:ascii="Times New Roman" w:hAnsi="Times New Roman"/>
          <w:sz w:val="24"/>
          <w:szCs w:val="24"/>
        </w:rPr>
        <w:t xml:space="preserve"> Erika</w:t>
      </w:r>
    </w:p>
    <w:p w14:paraId="47FDD409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337B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FBC374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0BE9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51A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94CF8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B3F4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80FB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0AA49" w14:textId="77777777" w:rsidR="00C477CD" w:rsidRPr="00B337B0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14:paraId="3981B08D" w14:textId="77777777" w:rsidR="00F20941" w:rsidRPr="00B337B0" w:rsidRDefault="00955D45" w:rsidP="00B337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337B0">
        <w:rPr>
          <w:rFonts w:ascii="Times New Roman" w:hAnsi="Times New Roman"/>
          <w:b/>
          <w:bCs/>
          <w:sz w:val="24"/>
          <w:szCs w:val="24"/>
        </w:rPr>
        <w:t>ok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24537426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337E375" w14:textId="77777777" w:rsidR="001F3D2F" w:rsidRDefault="001F3D2F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729AE1" w14:textId="3368AF2C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 xml:space="preserve">előterjesztés keretében </w:t>
      </w:r>
      <w:r>
        <w:rPr>
          <w:rFonts w:ascii="Times New Roman" w:hAnsi="Times New Roman"/>
          <w:sz w:val="24"/>
          <w:szCs w:val="24"/>
        </w:rPr>
        <w:t xml:space="preserve">2024 évben </w:t>
      </w:r>
      <w:r w:rsidR="00CE3B08" w:rsidRPr="006B3500">
        <w:rPr>
          <w:rFonts w:ascii="Times New Roman" w:hAnsi="Times New Roman"/>
          <w:sz w:val="24"/>
          <w:szCs w:val="24"/>
        </w:rPr>
        <w:t>harmadik</w:t>
      </w:r>
      <w:r w:rsidR="00CE3B08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alkalommal</w:t>
      </w:r>
      <w:r w:rsidRPr="000D00D0">
        <w:rPr>
          <w:rFonts w:ascii="Times New Roman" w:hAnsi="Times New Roman"/>
          <w:sz w:val="24"/>
          <w:szCs w:val="24"/>
        </w:rPr>
        <w:t xml:space="preserve"> javaslatot teszünk</w:t>
      </w:r>
      <w:r w:rsidRPr="00EC69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E082E" w:rsidRPr="006B3500">
        <w:rPr>
          <w:rFonts w:ascii="Times New Roman" w:hAnsi="Times New Roman"/>
          <w:sz w:val="24"/>
          <w:szCs w:val="24"/>
        </w:rPr>
        <w:t>38</w:t>
      </w:r>
      <w:r w:rsidRPr="00EC69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db önkormányzati bérlakás rendeltetésszerű használatra alkalmassá tételi kötelezettséggel történő bérbeadására azzal, hogy a lakásokat a nyertes pályázónak kell felújítania. A lakások jelenlegi állapotukban nem alkalmasak azonnali beköltözésre, ezért megtörtént a lakások felmérése annak érdekében, hogy a rendeltetésszerű használatra alkalmas állapothoz milyen felújítási munkálatok elvégzése szükséges, és ennek mennyi a várható költsége.</w:t>
      </w:r>
    </w:p>
    <w:p w14:paraId="79AC855F" w14:textId="09A8CED6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70522">
        <w:rPr>
          <w:rFonts w:ascii="Times New Roman" w:hAnsi="Times New Roman"/>
          <w:sz w:val="24"/>
          <w:szCs w:val="24"/>
        </w:rPr>
        <w:t xml:space="preserve">A 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="00EC69A3">
        <w:rPr>
          <w:rFonts w:ascii="Times New Roman" w:hAnsi="Times New Roman"/>
          <w:sz w:val="24"/>
          <w:szCs w:val="24"/>
        </w:rPr>
        <w:t>II</w:t>
      </w:r>
      <w:r w:rsidRPr="00270522">
        <w:rPr>
          <w:rFonts w:ascii="Times New Roman" w:hAnsi="Times New Roman"/>
          <w:sz w:val="24"/>
          <w:szCs w:val="24"/>
        </w:rPr>
        <w:t>. feltételeit a korábbi pályázatok, és azok bírálatának tapasztalatai</w:t>
      </w:r>
      <w:r w:rsidRPr="000D00D0">
        <w:rPr>
          <w:rFonts w:ascii="Times New Roman" w:hAnsi="Times New Roman"/>
          <w:sz w:val="24"/>
          <w:szCs w:val="24"/>
        </w:rPr>
        <w:t xml:space="preserve"> figyelembevételével határoztuk meg.</w:t>
      </w:r>
      <w:r>
        <w:rPr>
          <w:rFonts w:ascii="Times New Roman" w:hAnsi="Times New Roman"/>
          <w:sz w:val="24"/>
          <w:szCs w:val="24"/>
        </w:rPr>
        <w:t xml:space="preserve"> A</w:t>
      </w:r>
      <w:r w:rsidRPr="000D00D0">
        <w:rPr>
          <w:rFonts w:ascii="Times New Roman" w:hAnsi="Times New Roman"/>
          <w:sz w:val="24"/>
          <w:szCs w:val="24"/>
        </w:rPr>
        <w:t xml:space="preserve">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>részvétel feltételeit, a lakások helyszíni megtekintésének az időpontjait, a bérbeadás határidejét, formáját és annak tartalmi elemeit.</w:t>
      </w:r>
    </w:p>
    <w:p w14:paraId="6A859355" w14:textId="75643C60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lakások a korábbi pályázathoz hasonlóan 10 év határozott időre vehetők bérbe, mely időtartam alatt a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ban meghatározott évre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bérleti díjkedvezményben részesül a leendő bérlő, amennyiben a rendeltetésszerű használatra alkalmassá tételi kötelezettségének eleget tesz,</w:t>
      </w:r>
      <w:r>
        <w:rPr>
          <w:rFonts w:ascii="Times New Roman" w:hAnsi="Times New Roman"/>
          <w:sz w:val="24"/>
          <w:szCs w:val="24"/>
        </w:rPr>
        <w:t xml:space="preserve"> valamint a pályázati nyilatkozat és vállalása alapján kéri a bérbeszámítást. </w:t>
      </w:r>
      <w:r w:rsidRPr="000D00D0">
        <w:rPr>
          <w:rFonts w:ascii="Times New Roman" w:hAnsi="Times New Roman"/>
          <w:sz w:val="24"/>
          <w:szCs w:val="24"/>
        </w:rPr>
        <w:t>A határozott idő lejártát követően</w:t>
      </w:r>
      <w:r w:rsidR="00B37BAA"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az előbérleti jog alapján</w:t>
      </w:r>
      <w:r w:rsidR="00B37BAA"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Ez</w:t>
      </w:r>
      <w:r>
        <w:rPr>
          <w:rFonts w:ascii="Times New Roman" w:hAnsi="Times New Roman"/>
          <w:sz w:val="24"/>
          <w:szCs w:val="24"/>
        </w:rPr>
        <w:t>ú</w:t>
      </w:r>
      <w:r w:rsidRPr="000D00D0">
        <w:rPr>
          <w:rFonts w:ascii="Times New Roman" w:hAnsi="Times New Roman"/>
          <w:sz w:val="24"/>
          <w:szCs w:val="24"/>
        </w:rPr>
        <w:t xml:space="preserve">ttal </w:t>
      </w:r>
      <w:r>
        <w:rPr>
          <w:rFonts w:ascii="Times New Roman" w:hAnsi="Times New Roman"/>
          <w:sz w:val="24"/>
          <w:szCs w:val="24"/>
        </w:rPr>
        <w:t>két</w:t>
      </w:r>
      <w:r w:rsidRPr="000D00D0">
        <w:rPr>
          <w:rFonts w:ascii="Times New Roman" w:hAnsi="Times New Roman"/>
          <w:sz w:val="24"/>
          <w:szCs w:val="24"/>
        </w:rPr>
        <w:t xml:space="preserve"> laká</w:t>
      </w:r>
      <w:r w:rsidR="00154609">
        <w:rPr>
          <w:rFonts w:ascii="Times New Roman" w:hAnsi="Times New Roman"/>
          <w:sz w:val="24"/>
          <w:szCs w:val="24"/>
        </w:rPr>
        <w:t>sra lehet pályázatot benyújtani. A</w:t>
      </w:r>
      <w:r w:rsidRPr="000D00D0">
        <w:rPr>
          <w:rFonts w:ascii="Times New Roman" w:hAnsi="Times New Roman"/>
          <w:sz w:val="24"/>
          <w:szCs w:val="24"/>
        </w:rPr>
        <w:t>mennyiben lesz</w:t>
      </w:r>
      <w:r w:rsidR="00D64E4F">
        <w:rPr>
          <w:rFonts w:ascii="Times New Roman" w:hAnsi="Times New Roman"/>
          <w:sz w:val="24"/>
          <w:szCs w:val="24"/>
        </w:rPr>
        <w:t xml:space="preserve"> olyan lakás, </w:t>
      </w:r>
      <w:r w:rsidRPr="000D00D0">
        <w:rPr>
          <w:rFonts w:ascii="Times New Roman" w:hAnsi="Times New Roman"/>
          <w:sz w:val="24"/>
          <w:szCs w:val="24"/>
        </w:rPr>
        <w:t xml:space="preserve">melyre nem érkezik érvényes pályázat, a </w:t>
      </w:r>
      <w:r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maradó lakások felajánlhatók le</w:t>
      </w:r>
      <w:r>
        <w:rPr>
          <w:rFonts w:ascii="Times New Roman" w:hAnsi="Times New Roman"/>
          <w:sz w:val="24"/>
          <w:szCs w:val="24"/>
        </w:rPr>
        <w:t>sznek</w:t>
      </w:r>
      <w:r w:rsidRPr="000D00D0">
        <w:rPr>
          <w:rFonts w:ascii="Times New Roman" w:hAnsi="Times New Roman"/>
          <w:sz w:val="24"/>
          <w:szCs w:val="24"/>
        </w:rPr>
        <w:t>.</w:t>
      </w:r>
    </w:p>
    <w:p w14:paraId="59B92D81" w14:textId="77777777" w:rsidR="000E4A29" w:rsidRDefault="00D90A03" w:rsidP="000E4A2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Kiírásban </w:t>
      </w:r>
      <w:r w:rsidRPr="000D00D0">
        <w:rPr>
          <w:rFonts w:ascii="Times New Roman" w:hAnsi="Times New Roman"/>
          <w:sz w:val="24"/>
          <w:szCs w:val="24"/>
        </w:rPr>
        <w:t>meghatároztu</w:t>
      </w:r>
      <w:r>
        <w:rPr>
          <w:rFonts w:ascii="Times New Roman" w:hAnsi="Times New Roman"/>
          <w:sz w:val="24"/>
          <w:szCs w:val="24"/>
        </w:rPr>
        <w:t>k</w:t>
      </w:r>
      <w:r w:rsidRPr="000D00D0">
        <w:rPr>
          <w:rFonts w:ascii="Times New Roman" w:hAnsi="Times New Roman"/>
          <w:sz w:val="24"/>
          <w:szCs w:val="24"/>
        </w:rPr>
        <w:t xml:space="preserve"> a kötelezően </w:t>
      </w:r>
      <w:r>
        <w:rPr>
          <w:rFonts w:ascii="Times New Roman" w:hAnsi="Times New Roman"/>
          <w:sz w:val="24"/>
          <w:szCs w:val="24"/>
        </w:rPr>
        <w:t>feltöltendő</w:t>
      </w:r>
      <w:r w:rsidRPr="000D00D0">
        <w:rPr>
          <w:rFonts w:ascii="Times New Roman" w:hAnsi="Times New Roman"/>
          <w:sz w:val="24"/>
          <w:szCs w:val="24"/>
        </w:rPr>
        <w:t xml:space="preserve"> mellékletek körét</w:t>
      </w:r>
      <w:r w:rsidR="00DF039B">
        <w:rPr>
          <w:rFonts w:ascii="Times New Roman" w:hAnsi="Times New Roman"/>
          <w:sz w:val="24"/>
          <w:szCs w:val="24"/>
        </w:rPr>
        <w:t>. Ré</w:t>
      </w:r>
      <w:r>
        <w:rPr>
          <w:rFonts w:ascii="Times New Roman" w:hAnsi="Times New Roman"/>
          <w:sz w:val="24"/>
          <w:szCs w:val="24"/>
        </w:rPr>
        <w:t>szletesen</w:t>
      </w:r>
      <w:r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>
        <w:rPr>
          <w:rFonts w:ascii="Times New Roman" w:hAnsi="Times New Roman"/>
          <w:sz w:val="24"/>
          <w:szCs w:val="24"/>
        </w:rPr>
        <w:t xml:space="preserve"> lejártát követő 60 napon belül.</w:t>
      </w:r>
    </w:p>
    <w:tbl>
      <w:tblPr>
        <w:tblW w:w="10464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1352"/>
        <w:gridCol w:w="652"/>
        <w:gridCol w:w="440"/>
        <w:gridCol w:w="1518"/>
        <w:gridCol w:w="853"/>
        <w:gridCol w:w="1429"/>
        <w:gridCol w:w="1077"/>
        <w:gridCol w:w="1134"/>
        <w:gridCol w:w="850"/>
        <w:gridCol w:w="613"/>
      </w:tblGrid>
      <w:tr w:rsidR="001F3D2F" w:rsidRPr="00C2163F" w14:paraId="030F453D" w14:textId="77777777" w:rsidTr="00E8471A">
        <w:trPr>
          <w:trHeight w:val="345"/>
        </w:trPr>
        <w:tc>
          <w:tcPr>
            <w:tcW w:w="10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83242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 w:rsidRPr="00C2163F">
              <w:rPr>
                <w:rFonts w:ascii="Aptos Narrow" w:hAnsi="Aptos Narrow"/>
                <w:b/>
                <w:bCs/>
                <w:color w:val="000000"/>
              </w:rPr>
              <w:t>2024. évi VII. pályázat lakásai</w:t>
            </w:r>
          </w:p>
        </w:tc>
      </w:tr>
      <w:tr w:rsidR="00E8471A" w:rsidRPr="00C2163F" w14:paraId="3FE93199" w14:textId="77777777" w:rsidTr="00E8471A">
        <w:trPr>
          <w:trHeight w:val="1425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BDFF0C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S.sz.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925D8C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Utca, </w:t>
            </w:r>
            <w:proofErr w:type="spellStart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BFAB8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 szám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C95BD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78780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Komfortfokozat (felújítás előtt)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456B30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 (bruttó)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D1F272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F2DD6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Nettó felújítási költség (Ft)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C8D328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FD7FAD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(Ft)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BBF2B3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Max. </w:t>
            </w:r>
            <w:proofErr w:type="spellStart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költöz</w:t>
            </w:r>
            <w:proofErr w:type="spellEnd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létszám</w:t>
            </w:r>
          </w:p>
        </w:tc>
      </w:tr>
      <w:tr w:rsidR="00E8471A" w:rsidRPr="00C2163F" w14:paraId="6C2D953C" w14:textId="77777777" w:rsidTr="00E8471A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08DE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B02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2D54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C1FF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227A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8405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8D0B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C2C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1E43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DDCB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9292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471A" w:rsidRPr="00C2163F" w14:paraId="33E9F517" w14:textId="77777777" w:rsidTr="00E8471A">
        <w:trPr>
          <w:trHeight w:val="330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3229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30E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19E8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A4A6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40F5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DDEA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3FA0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C737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6F65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584C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4AFD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471A" w:rsidRPr="00C2163F" w14:paraId="44EE30DB" w14:textId="77777777" w:rsidTr="00E8471A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391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7EB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Almássy tér 16. 2/16. 33868/0/A/18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386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BD73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FBA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197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46 736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2E89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2 804 160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53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12 941 331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73F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5 176 532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27E0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A7F9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8471A" w:rsidRPr="00C2163F" w14:paraId="26DD01D5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095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428E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Damjanich u. 58. 2/5.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1AE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FF3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33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10C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150 368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665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9 022 080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1C6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31 686 290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02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12 674 516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1CDF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060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E8471A" w:rsidRPr="00C2163F" w14:paraId="521262CF" w14:textId="77777777" w:rsidTr="00E8471A">
        <w:trPr>
          <w:trHeight w:val="22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C0B7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FB75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33472/0/A/35 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9041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E690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1063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94F4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3B0E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6AB1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F7AE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A19E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078A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10ED094C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570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9950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4. Fsz. 4. 34220/0/A/6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D03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B1A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F3DC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8FE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38 608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689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2 316 480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301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11 911 386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DE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4 764 554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BBA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5327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129EF4F8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A5FD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B4E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24. 1/18.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702D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5D05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5B32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B9F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45 720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F7F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2 743 200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8A4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11 827 910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CAF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4 731 164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5EBB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C1E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8471A" w:rsidRPr="00C2163F" w14:paraId="34158F0A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8821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3AEC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34172/0/A/21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F7D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0E4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4225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745B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A68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8997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54DC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52D9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4094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7EBD8858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31B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5DC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32. 1/7.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41E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D699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815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74F9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32 512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98A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178B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12 504 311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DE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5 001 724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E0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A4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18C3705E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49B6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A3C3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34147/0/B/18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60C7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8E0F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B0BE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4117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E70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1C9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98B4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FE63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F051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155019A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A894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185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82. 2/7.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9E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4161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0CE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8D7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30 480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2330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1 828 800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04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11 118 070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B52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4 447 228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EA2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57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4F517660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B2D0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BA6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33925/0/A/57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D731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5590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53E4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40B3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FA88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22C6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F071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0183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E7A9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4B24471C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2F6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0C7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Dohány u. 77. 4/30.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4CB6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B482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B69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12E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31 496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617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1 889 760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E9C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10 019 051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A12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4 007 620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9CDF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B8D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8471A" w:rsidRPr="00C2163F" w14:paraId="476182B1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8E00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650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33593/0/A/32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1381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25EF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3016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A938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B8A3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28C2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81C4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925EC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C04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60EDC5D2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A60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2343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Garay u. 9. 2/30.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EB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9458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DE0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A2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33 528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DC9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2 011 680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9B6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10 748 358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20B3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4 299 343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4675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36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11D63746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B02D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23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32967/0/A/33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8368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0F90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DE0B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303F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C87C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2B89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028B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790C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9420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72ECD54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3252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5809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Garay tér 9. 2/24.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13E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24E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C7E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753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B440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945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9 809 976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578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3 923 990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EA22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3A7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550CA49E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7E60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19F6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33025/0/A/34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DC12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7197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86AC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4525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8BB5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7AE4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4CF8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B293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815E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22B4B1BC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4249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14AA" w14:textId="4EFC5B3C" w:rsidR="001F3D2F" w:rsidRPr="00C2163F" w:rsidRDefault="006C3A61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Garay tér 13-</w:t>
            </w:r>
            <w:r w:rsidR="001F3D2F"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14. 1/19.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AD1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395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D3F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A3C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54 864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149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3 291 840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88B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13 785 879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2FC6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5 514 352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A011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AAF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8471A" w:rsidRPr="00C2163F" w14:paraId="42D4A9F7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33C8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1E7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33049/0/A/27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DBF5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3960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031D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4B2A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6E8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FCD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E5E5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6E71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BED8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B7BF226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9329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768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u.10/C Fsz. 1. 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780D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BD3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7E0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ADD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65 024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6F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3 901 440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EB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25 260 841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A2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10 104 336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3D1C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B32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fő</w:t>
            </w:r>
          </w:p>
        </w:tc>
      </w:tr>
      <w:tr w:rsidR="00E8471A" w:rsidRPr="00C2163F" w14:paraId="20089D77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56AA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7F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33646/0/A/2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4EE7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5E622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8D1E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9737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E9EC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EF5C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72B2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E836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3EE4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20367CFD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DB4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C2C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 34. Fsz. 17. 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449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E99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EB9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417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5A2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61C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12 058 822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AF00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4 823 529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293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306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4AE53254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5AC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8DE3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33904/0/A/15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17A4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0E077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1F15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499E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02F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DCC6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684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920B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8E13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7AE20377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8AC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E7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Hársfa u. 41. 2/24.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70C1" w14:textId="6B34A5A9" w:rsidR="001F3D2F" w:rsidRPr="00C2163F" w:rsidRDefault="004816A5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78A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15E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931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42 672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D70A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2 560 320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8102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12 611 977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C0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5 044 791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D2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77B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8471A" w:rsidRPr="00C2163F" w14:paraId="5D0BCD7E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BF7D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F1C6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33896/0/B/29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1E2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29A7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D2E9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ECE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AA97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43FF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73C6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5FCE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546D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5191E079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52B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DC8B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21. Fsz. 3. 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0D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8DC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A03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06B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D79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17C5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12 913 975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D2D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5 165 590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654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8A9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290E8102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D6F3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FF14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33184/0/A/5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5DB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08B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538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171A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127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89C3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E1D5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9266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3A2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1D204ED7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8011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C7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21. 2/29. 33184/0/A/32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C05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3E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2CBE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51E5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6C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CECD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8 422 433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6BB4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3 368 973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BCEC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8EB1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37813060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D546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425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21. 3/33.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CDE7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6E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5FD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101A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9BDF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8583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8 655 870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CA8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3 462 348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11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42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56427EB6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9AAB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61D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33184/0/A/37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C189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7FD9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7A40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C802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D295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6D76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24F2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26E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7598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7FFC80AB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F0D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A86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24. 3/36.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6F56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8EC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29B3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9AA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563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C773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9 640 478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6AE1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3 856 191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1367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26C9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2A933B1C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1199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2D8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33178/0/A/41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2DA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EEC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1B07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B27C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215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03A1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0A42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616F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B5D9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358DA83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F6A4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DF09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Kertész u. 4. 2/13.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41BB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6FD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BF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912D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4F07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D2B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10 614 841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3C8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4 245 936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0BC0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AF5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2C1E9C66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391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97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34375/0/A/15 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B93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9221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E26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5813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A9D9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D048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2570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167A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36AA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464E2EDF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BCD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380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Kertész u. 35. 1/8.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960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5AD3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29AC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98E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152 400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D1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9 144 000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416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34 420 946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6707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13 768 378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76F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1FE1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E8471A" w:rsidRPr="00C2163F" w14:paraId="11F573A9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8EB6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C29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34071/0/A/13/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13E9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9E81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982A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672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6E79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F4B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DDD6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28E8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3BFE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8910A28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2C8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63F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Király u. 15. 1/13. 34184/0/A/25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F64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6A98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32AB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739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52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357C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10 807 101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764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4 322 840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97D7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EB34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339AAAF9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F661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633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Király u. 21. 2/4.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AC1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8F08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F724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2F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118 872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6C1A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7 132 320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7A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22 777 853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69E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9 111 141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08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703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E8471A" w:rsidRPr="00C2163F" w14:paraId="303BC2A8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DE6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A3AD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34164/0/A/52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094A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30A2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96B5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69A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5A07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8DEB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4561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77AC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D4C7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797C6975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774C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9088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30. 2/43.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3ED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083B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F99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639C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4316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93F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9 343 113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5D2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3 737 245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A4F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E0F4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016FDD36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6B1E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3C34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33336/0/A/46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69AB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AFD6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75F6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40B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CC45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62C4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E843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3816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75E0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43CCE4BB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614D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A6D1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32. 3/49.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3A1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94E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E11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8BB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31 496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B79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1 889 760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DF94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8 919 451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792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3 567 780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0BA6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B21C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0D9EF3B8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FAE4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EAE0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33337/0/A/50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7AF5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D8FA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D536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5B72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FAB6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E972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8C69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7ADD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56EF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24FB41A2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8823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8E79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33. 3/30.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D47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7B03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F2A0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C53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5E6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01A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9 524 802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5FA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3 809 921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7CF5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A2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6C55593A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1BD1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0020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33255/0/A/37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9DAB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8B66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BB3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BB2E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A2B6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F8A6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C3FB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459B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1C6D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6DF9945E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CF85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FD53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34. 3/45.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180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2F2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C6D6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E669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2B5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477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10 392 133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3E6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4 156 853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C9A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48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00514797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DC1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AB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33338/0/A/51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754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3F54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52C3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DEC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4743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B0F9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2C54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6834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69F1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BCE95C9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41B5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A786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9. 1/8.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A09C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68CA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EA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8F7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501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ABB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9 778 926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492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3 911 570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B83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C5FA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45D7A7AB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50D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5349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33078/0/A/18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EF53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15A8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9CA7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87FD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DEBD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D9DE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F77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B134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F79F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070AE714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823E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628D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23. 3/40.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84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CFD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F5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E13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47 752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F0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2 865 120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456E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12 167 867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D49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4 867 147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C9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82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fő </w:t>
            </w:r>
          </w:p>
        </w:tc>
      </w:tr>
      <w:tr w:rsidR="00E8471A" w:rsidRPr="00C2163F" w14:paraId="261F5216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FB04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953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33162/0/A/45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ED80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3226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B54F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713C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F360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4877D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B6AD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FC41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20FA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78CDFC43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D65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83C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24. Fsz. 6. 33149/0/A/8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794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CDD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C5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B8D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35 560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4F8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2 133 600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EB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13 473 560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51E1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5 389 424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56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A21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68B90B09" w14:textId="77777777" w:rsidTr="00E8471A">
        <w:trPr>
          <w:trHeight w:val="51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538C5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C35D5" w14:textId="7F624B6B" w:rsidR="001F3D2F" w:rsidRPr="00C2163F" w:rsidRDefault="00CA3AC2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Nefelejcs u. 27-</w:t>
            </w:r>
            <w:r w:rsidR="001F3D2F"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29. 3/3. 33159/0/A/81</w:t>
            </w:r>
          </w:p>
        </w:tc>
        <w:tc>
          <w:tcPr>
            <w:tcW w:w="6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FD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92A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093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3B3C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4D9B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4E9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9 285 683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120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3 714 273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77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71E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130A9B94" w14:textId="77777777" w:rsidTr="00E8471A">
        <w:trPr>
          <w:trHeight w:val="269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E9476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489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D09C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E0FB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E685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6225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0D8D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BC3D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5D69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7435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02A1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E530293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F489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0C22B" w14:textId="1C6BD267" w:rsidR="001F3D2F" w:rsidRPr="00C2163F" w:rsidRDefault="00CA3AC2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Nefelejcs u. 27-</w:t>
            </w:r>
            <w:r w:rsidR="001F3D2F"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29. 3/24.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A2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6EB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0E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16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26 416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10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1 584 960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CC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9 927 905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27B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3 971 162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497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8ED4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6B77B25D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6961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8141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33159/0/A/102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8AC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F15D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4F1D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F2CD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8C6A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96FC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2C65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0D5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DD3E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5D6B1927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28B7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A9BE" w14:textId="4FEDCBA9" w:rsidR="001F3D2F" w:rsidRPr="00C2163F" w:rsidRDefault="00CA3AC2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Nefelejcs u. 27-</w:t>
            </w:r>
            <w:r w:rsidR="001F3D2F"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29. 3/25.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DE9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881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1EB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273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46E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F973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9 074 567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9C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3 629 827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AEE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FB3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20698BAD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0DC0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250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33159/0/A/103 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582C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87977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B65E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16AC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9DA3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530D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09A2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78EE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23CF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4829293F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2B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A702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55. 2/21.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9A8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1D0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EE1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B9F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80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B9A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9 215 870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D95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3 686 348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4DBD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A82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4555FACA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02A4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1ED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33391/0/A/25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825F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57B4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81B8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3F83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6DD8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C714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1D12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2DA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940C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148F60F2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2E69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4BB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55. 3/30.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34B2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6FC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B6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0060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550E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CA30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10 229 263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61A2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4 091 705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549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CB2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58D4893B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6E0F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D87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33391/0/A/34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9706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9AA8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F129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8409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364C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E2AC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B806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B1D5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20FC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0B67B35C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175E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CD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58. Fsz. 8.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6067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89D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3CE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2DD7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26 416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8BA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1 584 960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5D7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10 879 175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79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4 351 670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5536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68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6247784E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8924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0C76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33397/0/A/10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E557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1A6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DEE3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790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D379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981E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08642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7676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724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645D8A05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F313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B00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3. Fsz. 3. 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BF4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0E71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ED3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3CC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32 512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78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86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14 125 514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16F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5 650 206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7AF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4E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090527A7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4D4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22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33399/0/A/5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6A97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F59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0AA9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E679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8A67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69C7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E33E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A5D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F477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310144D8" w14:textId="77777777" w:rsidTr="00E8471A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EE4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FAF4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Verseny u. 4. 2/22.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40EE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CB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B29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EA1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33 528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3B77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2 011 680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50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9 301 471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04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3 720 588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EFF7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B44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7804887E" w14:textId="77777777" w:rsidTr="00E8471A">
        <w:trPr>
          <w:trHeight w:val="315"/>
        </w:trPr>
        <w:tc>
          <w:tcPr>
            <w:tcW w:w="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AE4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F127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32945/0/A/22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453D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06B0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750F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A417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F3AD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2240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DD28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33E2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4D46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471A" w:rsidRPr="00C2163F" w14:paraId="031C2736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5501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131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Verseny u. 6. 4/51. 32944/0/A/50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E3A0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24D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52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996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36 576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004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2 194 560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F2C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10 767 803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12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4 307 121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553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7B80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8471A" w:rsidRPr="00C2163F" w14:paraId="29F880E9" w14:textId="77777777" w:rsidTr="00E8471A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8F25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60ED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Wesselényi u. 60. Fsz. 2.  33851/0/A/4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4E6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F98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CC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C862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21 336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34F2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1 280 160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03B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8 651 608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7570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3 460 643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2E0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344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</w:tbl>
    <w:p w14:paraId="1B1931BB" w14:textId="77777777" w:rsidR="006452AB" w:rsidRDefault="006452AB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C50494" w14:textId="26CDF4C2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</w:t>
      </w:r>
      <w:r w:rsidR="00992553">
        <w:rPr>
          <w:rFonts w:ascii="Times New Roman" w:hAnsi="Times New Roman"/>
          <w:sz w:val="24"/>
          <w:szCs w:val="24"/>
        </w:rPr>
        <w:t xml:space="preserve">- </w:t>
      </w:r>
      <w:r w:rsidRPr="000D00D0">
        <w:rPr>
          <w:rFonts w:ascii="Times New Roman" w:hAnsi="Times New Roman"/>
          <w:sz w:val="24"/>
          <w:szCs w:val="24"/>
        </w:rPr>
        <w:t>pályázati eljárá</w:t>
      </w:r>
      <w:r w:rsidR="00992553">
        <w:rPr>
          <w:rFonts w:ascii="Times New Roman" w:hAnsi="Times New Roman"/>
          <w:sz w:val="24"/>
          <w:szCs w:val="24"/>
        </w:rPr>
        <w:t xml:space="preserve">s keretében történő </w:t>
      </w:r>
      <w:proofErr w:type="gramStart"/>
      <w:r w:rsidR="00992553">
        <w:rPr>
          <w:rFonts w:ascii="Times New Roman" w:hAnsi="Times New Roman"/>
          <w:sz w:val="24"/>
          <w:szCs w:val="24"/>
        </w:rPr>
        <w:t xml:space="preserve">bérbeadásra- </w:t>
      </w:r>
      <w:r w:rsidRPr="000D00D0">
        <w:rPr>
          <w:rFonts w:ascii="Times New Roman" w:hAnsi="Times New Roman"/>
          <w:sz w:val="24"/>
          <w:szCs w:val="24"/>
        </w:rPr>
        <w:t xml:space="preserve"> kijelölésre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kerüljenek.</w:t>
      </w:r>
    </w:p>
    <w:p w14:paraId="024D7AB6" w14:textId="04C3E136" w:rsidR="00D90A03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</w:t>
      </w:r>
      <w:r w:rsidR="008A5EE6">
        <w:rPr>
          <w:rFonts w:ascii="Times New Roman" w:hAnsi="Times New Roman"/>
          <w:sz w:val="24"/>
          <w:szCs w:val="24"/>
        </w:rPr>
        <w:t xml:space="preserve">a határozati javaslat mellékletét képező </w:t>
      </w:r>
      <w:r w:rsidRPr="000D00D0">
        <w:rPr>
          <w:rFonts w:ascii="Times New Roman" w:hAnsi="Times New Roman"/>
          <w:sz w:val="24"/>
          <w:szCs w:val="24"/>
        </w:rPr>
        <w:t xml:space="preserve">- </w:t>
      </w:r>
      <w:r w:rsidRPr="000D00D0">
        <w:rPr>
          <w:rFonts w:ascii="Times New Roman" w:hAnsi="Times New Roman"/>
          <w:i/>
          <w:iCs/>
          <w:sz w:val="24"/>
          <w:szCs w:val="24"/>
        </w:rPr>
        <w:t>Bérlakás Pályázat 202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 w:rsidR="00DF039B">
        <w:rPr>
          <w:rFonts w:ascii="Times New Roman" w:hAnsi="Times New Roman"/>
          <w:i/>
          <w:iCs/>
          <w:sz w:val="24"/>
          <w:szCs w:val="24"/>
        </w:rPr>
        <w:t>V</w:t>
      </w:r>
      <w:r w:rsidR="00EC69A3">
        <w:rPr>
          <w:rFonts w:ascii="Times New Roman" w:hAnsi="Times New Roman"/>
          <w:i/>
          <w:iCs/>
          <w:sz w:val="24"/>
          <w:szCs w:val="24"/>
        </w:rPr>
        <w:t>II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/>
          <w:i/>
          <w:iCs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>-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a Tisztelt Bizottság hagyja jóvá azzal, hogy azt az EVIN</w:t>
      </w:r>
      <w:r>
        <w:rPr>
          <w:rFonts w:ascii="Times New Roman" w:hAnsi="Times New Roman"/>
          <w:sz w:val="24"/>
          <w:szCs w:val="24"/>
        </w:rPr>
        <w:t xml:space="preserve"> Nonprofit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>. nyilvánosan hirdesse meg és gondoskodjon a</w:t>
      </w:r>
      <w:r>
        <w:rPr>
          <w:rFonts w:ascii="Times New Roman" w:hAnsi="Times New Roman"/>
          <w:sz w:val="24"/>
          <w:szCs w:val="24"/>
        </w:rPr>
        <w:t>z elektronikus</w:t>
      </w:r>
      <w:r w:rsidRPr="000D00D0">
        <w:rPr>
          <w:rFonts w:ascii="Times New Roman" w:hAnsi="Times New Roman"/>
          <w:sz w:val="24"/>
          <w:szCs w:val="24"/>
        </w:rPr>
        <w:t xml:space="preserve"> pályázat lebonyolításáról. </w:t>
      </w:r>
    </w:p>
    <w:p w14:paraId="71693C88" w14:textId="6DF32CC3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</w:t>
      </w:r>
      <w:r>
        <w:rPr>
          <w:rFonts w:ascii="Times New Roman" w:hAnsi="Times New Roman"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 xml:space="preserve">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r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honlapján megtekinthetik és a szükséges nyomtatványokat letölthetik.</w:t>
      </w:r>
    </w:p>
    <w:p w14:paraId="6D4411E3" w14:textId="0D062DE3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Az előterjesztés jogszabályi alapja Budapest Főváros VII. kerület Erzsébetváros Önkormányzata Képviselő-testületének </w:t>
      </w:r>
      <w:r w:rsidR="008A5EE6" w:rsidRPr="000D00D0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szóló </w:t>
      </w:r>
      <w:r w:rsidRPr="000D00D0">
        <w:rPr>
          <w:rFonts w:ascii="Times New Roman" w:hAnsi="Times New Roman"/>
          <w:sz w:val="24"/>
          <w:szCs w:val="24"/>
        </w:rPr>
        <w:t>12/2012. (III.26.) önkormányzati rendelet</w:t>
      </w:r>
      <w:r w:rsidR="008A5EE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3.§</w:t>
      </w:r>
      <w:r w:rsidR="008A5EE6">
        <w:rPr>
          <w:rFonts w:ascii="Times New Roman" w:hAnsi="Times New Roman"/>
          <w:sz w:val="24"/>
          <w:szCs w:val="24"/>
        </w:rPr>
        <w:t>-</w:t>
      </w:r>
      <w:proofErr w:type="gramStart"/>
      <w:r w:rsidR="008A5EE6">
        <w:rPr>
          <w:rFonts w:ascii="Times New Roman" w:hAnsi="Times New Roman"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sz w:val="24"/>
          <w:szCs w:val="24"/>
        </w:rPr>
        <w:t>, 5.§</w:t>
      </w:r>
      <w:r w:rsidR="008A5EE6">
        <w:rPr>
          <w:rFonts w:ascii="Times New Roman" w:hAnsi="Times New Roman"/>
          <w:sz w:val="24"/>
          <w:szCs w:val="24"/>
        </w:rPr>
        <w:t xml:space="preserve">-a, </w:t>
      </w:r>
      <w:r w:rsidRPr="000D00D0">
        <w:rPr>
          <w:rFonts w:ascii="Times New Roman" w:hAnsi="Times New Roman"/>
          <w:sz w:val="24"/>
          <w:szCs w:val="24"/>
        </w:rPr>
        <w:t>7.§. a) pontja</w:t>
      </w:r>
      <w:r w:rsidR="008A5EE6">
        <w:rPr>
          <w:rFonts w:ascii="Times New Roman" w:hAnsi="Times New Roman"/>
          <w:sz w:val="24"/>
          <w:szCs w:val="24"/>
        </w:rPr>
        <w:t xml:space="preserve">, </w:t>
      </w:r>
      <w:r w:rsidRPr="000D00D0">
        <w:rPr>
          <w:rFonts w:ascii="Times New Roman" w:hAnsi="Times New Roman"/>
          <w:sz w:val="24"/>
          <w:szCs w:val="24"/>
        </w:rPr>
        <w:t>a 8.§-</w:t>
      </w:r>
      <w:proofErr w:type="spellStart"/>
      <w:r w:rsidRPr="000D00D0">
        <w:rPr>
          <w:rFonts w:ascii="Times New Roman" w:hAnsi="Times New Roman"/>
          <w:sz w:val="24"/>
          <w:szCs w:val="24"/>
        </w:rPr>
        <w:t>ban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="008A5EE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23. §. (2)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14:paraId="676F1232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92553">
        <w:rPr>
          <w:rFonts w:ascii="Times New Roman" w:hAnsi="Times New Roman"/>
          <w:i/>
          <w:sz w:val="24"/>
          <w:szCs w:val="24"/>
        </w:rPr>
        <w:t>„3. § (</w:t>
      </w:r>
      <w:r w:rsidRPr="000D00D0">
        <w:rPr>
          <w:rFonts w:ascii="Times New Roman" w:hAnsi="Times New Roman"/>
          <w:i/>
          <w:sz w:val="24"/>
          <w:szCs w:val="24"/>
        </w:rPr>
        <w:t>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keretszámaira.</w:t>
      </w:r>
    </w:p>
    <w:p w14:paraId="2B19F530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bérbeadó megbízottja a tájékoztatóval egyidejűleg beszámol az előző időszak lakásgazdálkodásáról.</w:t>
      </w:r>
    </w:p>
    <w:p w14:paraId="4C9D7775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DFF0EE" w14:textId="7998CB8F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(2) 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14:paraId="75C6249B" w14:textId="77777777"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32AA0AB" w14:textId="0ECD5FF3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Cs/>
          <w:i/>
          <w:sz w:val="24"/>
          <w:szCs w:val="24"/>
        </w:rPr>
        <w:t>5. § (1) Lakás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0D00D0">
        <w:rPr>
          <w:rFonts w:ascii="Times New Roman" w:hAnsi="Times New Roman"/>
          <w:i/>
          <w:sz w:val="24"/>
          <w:szCs w:val="24"/>
        </w:rPr>
        <w:t xml:space="preserve"> másként nem rendelkezik.”</w:t>
      </w:r>
    </w:p>
    <w:p w14:paraId="77E6A133" w14:textId="77777777"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562A188" w14:textId="116AB678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92553">
        <w:rPr>
          <w:rFonts w:ascii="Times New Roman" w:hAnsi="Times New Roman"/>
          <w:i/>
          <w:sz w:val="24"/>
          <w:szCs w:val="24"/>
        </w:rPr>
        <w:t>„7. §</w:t>
      </w:r>
      <w:r w:rsidRPr="000D00D0"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14:paraId="33DB96FA" w14:textId="1BA81680" w:rsidR="00D90A03" w:rsidRPr="00B13944" w:rsidRDefault="00D90A03" w:rsidP="00C51FEB">
      <w:pPr>
        <w:pStyle w:val="Listaszerbekezds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</w:rPr>
      </w:pPr>
      <w:r w:rsidRPr="00B13944">
        <w:rPr>
          <w:rFonts w:ascii="Times New Roman" w:hAnsi="Times New Roman"/>
          <w:i/>
          <w:sz w:val="24"/>
          <w:szCs w:val="24"/>
        </w:rPr>
        <w:lastRenderedPageBreak/>
        <w:t>lakások bérbeadása versenyeztetési eljárás alapján – papíralapú, vagy elektronikus (digitális) formában - a pályázati kiírásban meghatározottak szerint.</w:t>
      </w:r>
      <w:r w:rsidR="0010634A">
        <w:rPr>
          <w:rFonts w:ascii="Times New Roman" w:hAnsi="Times New Roman"/>
          <w:i/>
          <w:sz w:val="24"/>
          <w:szCs w:val="24"/>
        </w:rPr>
        <w:t xml:space="preserve"> …</w:t>
      </w:r>
      <w:r w:rsidRPr="00B13944">
        <w:rPr>
          <w:rFonts w:ascii="Times New Roman" w:hAnsi="Times New Roman"/>
          <w:i/>
          <w:sz w:val="24"/>
          <w:szCs w:val="24"/>
        </w:rPr>
        <w:t>”</w:t>
      </w:r>
    </w:p>
    <w:p w14:paraId="0D7AFE2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A3BD3FC" w14:textId="08DC0015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92553">
        <w:rPr>
          <w:rFonts w:ascii="Times New Roman" w:hAnsi="Times New Roman"/>
          <w:i/>
          <w:sz w:val="24"/>
          <w:szCs w:val="24"/>
        </w:rPr>
        <w:t>„8. §</w:t>
      </w:r>
      <w:r w:rsidRPr="000D00D0">
        <w:rPr>
          <w:rFonts w:ascii="Times New Roman" w:hAnsi="Times New Roman"/>
          <w:i/>
          <w:sz w:val="24"/>
          <w:szCs w:val="24"/>
        </w:rPr>
        <w:t xml:space="preserve"> (1)</w:t>
      </w:r>
      <w:r w:rsidR="0010634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>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14:paraId="344011E3" w14:textId="77777777" w:rsidR="00D90A03" w:rsidRPr="000D00D0" w:rsidRDefault="00D90A03" w:rsidP="0010634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piaci bérrel, vagy</w:t>
      </w:r>
    </w:p>
    <w:p w14:paraId="18FAF2CE" w14:textId="77777777" w:rsidR="00D90A03" w:rsidRPr="000D00D0" w:rsidRDefault="00D90A03" w:rsidP="0010634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0D00D0">
        <w:rPr>
          <w:rFonts w:ascii="Times New Roman" w:hAnsi="Times New Roman"/>
          <w:bCs/>
          <w:i/>
          <w:sz w:val="24"/>
          <w:szCs w:val="24"/>
        </w:rPr>
        <w:t>b) rendeltetésszerű használatra alkalmassá tételének feltételével történő bérbe adásra.</w:t>
      </w:r>
    </w:p>
    <w:p w14:paraId="03C6429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E418B4B" w14:textId="16ACF1D5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(2) Érvényes bérbevételi ajánlatot az terjeszthet elő, aki a versenyeztetési kiírásban foglalt feltételeknek 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megfelel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és azokat elfogadja.</w:t>
      </w:r>
    </w:p>
    <w:p w14:paraId="69D8BC2B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89C0DE" w14:textId="56ADEFE3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14:paraId="36B8F1F8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bérbeadás jellegét,</w:t>
      </w:r>
    </w:p>
    <w:p w14:paraId="70279174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b) a részvétel feltételeit,</w:t>
      </w:r>
    </w:p>
    <w:p w14:paraId="39041197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c) a lakásra vonatkozó adatokat (a lakás rendeltetésszerű használatra alkalmassá tételének feltételével kiírt lakások esetében tételesen az elvégzendő munkákat, azok becsült értékét, a munkák befejezésének határidejét, a bérbeszámításra </w:t>
      </w:r>
      <w:r w:rsidRPr="009A4197">
        <w:rPr>
          <w:rFonts w:ascii="Times New Roman" w:hAnsi="Times New Roman"/>
          <w:i/>
          <w:sz w:val="24"/>
          <w:szCs w:val="24"/>
        </w:rPr>
        <w:t>vonatkozó rendelkezésekét,</w:t>
      </w:r>
      <w:r w:rsidRPr="009A4197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a</w:t>
      </w:r>
      <w:r w:rsidRPr="009A4197">
        <w:rPr>
          <w:rFonts w:ascii="Times New Roman" w:hAnsi="Times New Roman"/>
          <w:i/>
        </w:rPr>
        <w:t xml:space="preserve"> lakás egy használójára a szobák alapterületét figyelembe véve személyenként jutó alapterületet</w:t>
      </w:r>
      <w:r w:rsidRPr="000D00D0">
        <w:rPr>
          <w:rFonts w:ascii="Times New Roman" w:hAnsi="Times New Roman"/>
          <w:i/>
          <w:sz w:val="24"/>
          <w:szCs w:val="24"/>
        </w:rPr>
        <w:t>),</w:t>
      </w:r>
    </w:p>
    <w:p w14:paraId="6C23B0D5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d) a bérleti szerződés időtartamára, lényeges tartalmára és megkötésének </w:t>
      </w:r>
      <w:proofErr w:type="spellStart"/>
      <w:r w:rsidRPr="000D00D0">
        <w:rPr>
          <w:rFonts w:ascii="Times New Roman" w:hAnsi="Times New Roman"/>
          <w:i/>
          <w:sz w:val="24"/>
          <w:szCs w:val="24"/>
        </w:rPr>
        <w:t>határidejére</w:t>
      </w:r>
      <w:proofErr w:type="spellEnd"/>
      <w:r w:rsidRPr="000D00D0">
        <w:rPr>
          <w:rFonts w:ascii="Times New Roman" w:hAnsi="Times New Roman"/>
          <w:i/>
          <w:sz w:val="24"/>
          <w:szCs w:val="24"/>
        </w:rPr>
        <w:t xml:space="preserve"> vonatkozó tájékoztatást,</w:t>
      </w:r>
    </w:p>
    <w:p w14:paraId="3043D98F" w14:textId="147D2F9E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</w:t>
      </w:r>
      <w:r w:rsidR="0010634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 xml:space="preserve"> a lakások megtekintésének időpontját, módját, lehetőségeit,</w:t>
      </w:r>
    </w:p>
    <w:p w14:paraId="35FE184B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bérbevételi ajánlat űrlapot,</w:t>
      </w:r>
    </w:p>
    <w:p w14:paraId="6FF6CAD0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az ajánlat benyújtásának helyét, határidejét, módját,</w:t>
      </w:r>
    </w:p>
    <w:p w14:paraId="69CF7809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versenyeztetés elbírálásának szempontjait,</w:t>
      </w:r>
    </w:p>
    <w:p w14:paraId="573CCF74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14:paraId="52EF7B58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14:paraId="485BAF84" w14:textId="6206AE98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k) lakásfenntartási képesség meghatározását.</w:t>
      </w:r>
    </w:p>
    <w:p w14:paraId="48DE0D2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0693EE9" w14:textId="2268F7B9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(4)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14:paraId="3E971A91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9F2FF5" w14:textId="1CC4A26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(5) A beérkezett bérbevételi ajánlatok elbírálásának előkészítését a bérbeadó megbízottja, ellenőrzését a Polgármesteri Hivatal szervezeti egysége útján végzi.</w:t>
      </w:r>
    </w:p>
    <w:p w14:paraId="55FFB680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Az ajánlatokat a bérbeadói jogok gyakorlója bírálja el a kiírásban meghatározott szempontok alapján.</w:t>
      </w:r>
    </w:p>
    <w:p w14:paraId="4E093553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bérbevételi ajánlatok értékeléséről és az elért eredményről a döntést követő 8 napon belül a bérbeadó megbízottja minden ajánlattevőt személyre szólóan értesít.</w:t>
      </w:r>
    </w:p>
    <w:p w14:paraId="3BD5A032" w14:textId="77777777" w:rsidR="003A25FA" w:rsidRDefault="003A25F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24F8F69" w14:textId="0A5224D1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(6)</w:t>
      </w:r>
      <w:r w:rsidR="003A25F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 xml:space="preserve">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</w:t>
      </w:r>
      <w:r w:rsidRPr="000D00D0">
        <w:rPr>
          <w:rFonts w:ascii="Times New Roman" w:hAnsi="Times New Roman"/>
          <w:i/>
          <w:sz w:val="24"/>
          <w:szCs w:val="24"/>
        </w:rPr>
        <w:lastRenderedPageBreak/>
        <w:t>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14:paraId="210536D2" w14:textId="77777777" w:rsidR="003A25FA" w:rsidRDefault="003A25F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3D9C50" w14:textId="3492BF39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„23</w:t>
      </w:r>
      <w:r w:rsidR="00992553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§ (2) </w:t>
      </w:r>
    </w:p>
    <w:p w14:paraId="43A29BDA" w14:textId="77777777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14:paraId="5041DE86" w14:textId="6C796B09" w:rsidR="00D90A03" w:rsidRPr="00C51FEB" w:rsidRDefault="00D90A03" w:rsidP="00C51FEB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51FEB">
        <w:rPr>
          <w:rFonts w:ascii="Times New Roman" w:hAnsi="Times New Roman"/>
          <w:i/>
          <w:sz w:val="24"/>
          <w:szCs w:val="24"/>
        </w:rPr>
        <w:t>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</w:t>
      </w:r>
      <w:proofErr w:type="gramStart"/>
      <w:r w:rsidRPr="00C51FEB">
        <w:rPr>
          <w:rFonts w:ascii="Times New Roman" w:hAnsi="Times New Roman"/>
          <w:i/>
          <w:sz w:val="24"/>
          <w:szCs w:val="24"/>
        </w:rPr>
        <w:t>)ütemezéséről</w:t>
      </w:r>
      <w:proofErr w:type="gramEnd"/>
      <w:r w:rsidRPr="00C51FEB">
        <w:rPr>
          <w:rFonts w:ascii="Times New Roman" w:hAnsi="Times New Roman"/>
          <w:i/>
          <w:sz w:val="24"/>
          <w:szCs w:val="24"/>
        </w:rPr>
        <w:t xml:space="preserve"> szóló megállapodás megkötését igazolja, „</w:t>
      </w:r>
    </w:p>
    <w:p w14:paraId="3077709A" w14:textId="4AFDCB1B" w:rsid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0565AAB9" w14:textId="77777777" w:rsidR="00C51FEB" w:rsidRP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0A029CD7" w14:textId="77777777" w:rsidR="00D90A03" w:rsidRDefault="00D90A03" w:rsidP="00D90A03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Kérem a Tisztelt Bizottságot, az előterjesztés megtárgyalására, valamint a határozati javaslatok elfogadására.</w:t>
      </w:r>
    </w:p>
    <w:p w14:paraId="214795A3" w14:textId="77777777" w:rsidR="00D90A03" w:rsidRDefault="00D90A03" w:rsidP="00D90A03">
      <w:pPr>
        <w:autoSpaceDE w:val="0"/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CE37991" w14:textId="77777777" w:rsidR="00D90A03" w:rsidRDefault="00D90A03" w:rsidP="00D90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33728F" w14:textId="77777777" w:rsidR="00970AA1" w:rsidRDefault="00970AA1" w:rsidP="00D90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B7B34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Határozati javaslatok</w:t>
      </w:r>
    </w:p>
    <w:p w14:paraId="2C725754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8CF866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14:paraId="70223472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42FFFC" w14:textId="423C45C5" w:rsidR="00D90A03" w:rsidRPr="00F0124D" w:rsidRDefault="00D90A03" w:rsidP="00D90A0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040D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449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449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</w:t>
      </w:r>
      <w:r w:rsidR="002D7BB1">
        <w:rPr>
          <w:rFonts w:ascii="Times New Roman" w:hAnsi="Times New Roman"/>
          <w:b/>
          <w:bCs/>
          <w:sz w:val="24"/>
          <w:szCs w:val="24"/>
          <w:u w:val="single"/>
        </w:rPr>
        <w:t>a tá</w:t>
      </w:r>
      <w:r w:rsidR="00992553">
        <w:rPr>
          <w:rFonts w:ascii="Times New Roman" w:hAnsi="Times New Roman"/>
          <w:b/>
          <w:bCs/>
          <w:sz w:val="24"/>
          <w:szCs w:val="24"/>
          <w:u w:val="single"/>
        </w:rPr>
        <w:t>rgyában a lakások kijelöléséről</w:t>
      </w:r>
    </w:p>
    <w:p w14:paraId="7E3828DB" w14:textId="06FE931D" w:rsidR="00D90A03" w:rsidRDefault="00992553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D90A03" w:rsidRPr="000D00D0">
        <w:rPr>
          <w:rFonts w:ascii="Times New Roman" w:hAnsi="Times New Roman"/>
          <w:sz w:val="24"/>
          <w:szCs w:val="24"/>
        </w:rPr>
        <w:t xml:space="preserve">erület Erzsébetváros Önkormányzata Képviselő-testületének </w:t>
      </w:r>
      <w:r w:rsidR="00D90A03"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="00D90A03" w:rsidRPr="000D00D0">
        <w:rPr>
          <w:rFonts w:ascii="Times New Roman" w:hAnsi="Times New Roman"/>
          <w:sz w:val="24"/>
          <w:szCs w:val="24"/>
        </w:rPr>
        <w:t xml:space="preserve">úgy dönt, </w:t>
      </w:r>
      <w:r w:rsidR="00D90A03" w:rsidRPr="000D00D0">
        <w:rPr>
          <w:rFonts w:ascii="Times New Roman" w:hAnsi="Times New Roman"/>
          <w:bCs/>
          <w:sz w:val="24"/>
          <w:szCs w:val="24"/>
        </w:rPr>
        <w:t>hogy a táblázatban megjelölt tartalommal</w:t>
      </w:r>
      <w:r w:rsidR="00A57037">
        <w:rPr>
          <w:rFonts w:ascii="Times New Roman" w:hAnsi="Times New Roman"/>
          <w:bCs/>
          <w:sz w:val="24"/>
          <w:szCs w:val="24"/>
        </w:rPr>
        <w:t>,</w:t>
      </w:r>
      <w:r w:rsidR="00D90A03" w:rsidRPr="000D00D0">
        <w:rPr>
          <w:rFonts w:ascii="Times New Roman" w:hAnsi="Times New Roman"/>
          <w:bCs/>
          <w:sz w:val="24"/>
          <w:szCs w:val="24"/>
        </w:rPr>
        <w:t xml:space="preserve"> a </w:t>
      </w:r>
      <w:r w:rsidR="001F3D2F">
        <w:rPr>
          <w:rFonts w:ascii="Times New Roman" w:hAnsi="Times New Roman"/>
          <w:bCs/>
          <w:sz w:val="24"/>
          <w:szCs w:val="24"/>
        </w:rPr>
        <w:t>38</w:t>
      </w:r>
      <w:r w:rsidR="00D90A03" w:rsidRPr="000D00D0">
        <w:rPr>
          <w:rFonts w:ascii="Times New Roman" w:hAnsi="Times New Roman"/>
          <w:bCs/>
          <w:sz w:val="24"/>
          <w:szCs w:val="24"/>
        </w:rPr>
        <w:t xml:space="preserve"> db önkormányzati bérlakást</w:t>
      </w:r>
      <w:r w:rsidR="00D90A03">
        <w:rPr>
          <w:rFonts w:ascii="Times New Roman" w:hAnsi="Times New Roman"/>
          <w:bCs/>
          <w:sz w:val="24"/>
          <w:szCs w:val="24"/>
        </w:rPr>
        <w:t xml:space="preserve"> elektronikus</w:t>
      </w:r>
      <w:r w:rsidR="00D90A03" w:rsidRPr="000D00D0">
        <w:rPr>
          <w:rFonts w:ascii="Times New Roman" w:hAnsi="Times New Roman"/>
          <w:bCs/>
          <w:sz w:val="24"/>
          <w:szCs w:val="24"/>
        </w:rPr>
        <w:t xml:space="preserve"> pályázati eljárás keretében történő bérbeadásra kijelöli</w:t>
      </w:r>
      <w:r w:rsidR="00D90A03">
        <w:rPr>
          <w:rFonts w:ascii="Times New Roman" w:hAnsi="Times New Roman"/>
          <w:bCs/>
          <w:sz w:val="24"/>
          <w:szCs w:val="24"/>
        </w:rPr>
        <w:t>.</w:t>
      </w:r>
    </w:p>
    <w:p w14:paraId="7FCCF2A8" w14:textId="77777777" w:rsidR="001F3D2F" w:rsidRDefault="001F3D2F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5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1371"/>
        <w:gridCol w:w="661"/>
        <w:gridCol w:w="446"/>
        <w:gridCol w:w="1539"/>
        <w:gridCol w:w="830"/>
        <w:gridCol w:w="1429"/>
        <w:gridCol w:w="1126"/>
        <w:gridCol w:w="1134"/>
        <w:gridCol w:w="851"/>
        <w:gridCol w:w="612"/>
      </w:tblGrid>
      <w:tr w:rsidR="001F3D2F" w:rsidRPr="00C2163F" w14:paraId="219F805B" w14:textId="77777777" w:rsidTr="009E3459">
        <w:trPr>
          <w:trHeight w:val="345"/>
        </w:trPr>
        <w:tc>
          <w:tcPr>
            <w:tcW w:w="105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7A51C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 w:rsidRPr="00C2163F">
              <w:rPr>
                <w:rFonts w:ascii="Aptos Narrow" w:hAnsi="Aptos Narrow"/>
                <w:b/>
                <w:bCs/>
                <w:color w:val="000000"/>
              </w:rPr>
              <w:t>2024. évi VII. pályázat lakásai</w:t>
            </w:r>
          </w:p>
        </w:tc>
      </w:tr>
      <w:tr w:rsidR="009E3459" w:rsidRPr="00C2163F" w14:paraId="63A0BCA2" w14:textId="77777777" w:rsidTr="009E3459">
        <w:trPr>
          <w:trHeight w:val="1425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F0BE6B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S.sz.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69EFB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Utca, </w:t>
            </w:r>
            <w:proofErr w:type="spellStart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C237B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 szám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857DFD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E321F0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Komfortfokozat (felújítás előtt)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3DD420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 (bruttó)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A3B1BB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8A37AD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Nettó felújítási költség (Ft)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2ACAD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57E4E1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(Ft)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98738F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Max. </w:t>
            </w:r>
            <w:proofErr w:type="spellStart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költöz</w:t>
            </w:r>
            <w:proofErr w:type="spellEnd"/>
            <w:r w:rsidRPr="00C216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létszám</w:t>
            </w:r>
          </w:p>
        </w:tc>
      </w:tr>
      <w:tr w:rsidR="009E3459" w:rsidRPr="00C2163F" w14:paraId="0EA43A6F" w14:textId="77777777" w:rsidTr="009E3459">
        <w:trPr>
          <w:trHeight w:val="300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1847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2CAF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1B02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0F35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73F24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14A1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3D06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E27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7DD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6F4B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6D9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3459" w:rsidRPr="00C2163F" w14:paraId="13D51E9B" w14:textId="77777777" w:rsidTr="009E3459">
        <w:trPr>
          <w:trHeight w:val="330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269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FB1C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426F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88FE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467A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9655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23F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2843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75B3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43FF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632B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3459" w:rsidRPr="00C2163F" w14:paraId="1AA0E5F5" w14:textId="77777777" w:rsidTr="009E3459">
        <w:trPr>
          <w:trHeight w:val="58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E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64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Almássy tér 16. 2/16. 33868/0/A/18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A34E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B3C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A7B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D7B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46 736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4B4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2 804 160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2C8A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12 941 331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876A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5 176 532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D93A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42F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9E3459" w:rsidRPr="00C2163F" w14:paraId="5E1FF573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B4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E36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Damjanich u. 58. 2/5.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124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DE1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C49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F16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150 368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13B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9 022 080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F73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31 686 290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ED83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12 674 516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B0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B614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9E3459" w:rsidRPr="00C2163F" w14:paraId="3648AED8" w14:textId="77777777" w:rsidTr="009E3459">
        <w:trPr>
          <w:trHeight w:val="22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8250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064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33472/0/A/35 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25FE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7439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9DE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B1B5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3BB5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67B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0A6F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28B1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F4CF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505E64FB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6BC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AE2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4. Fsz. 4. 34220/0/A/6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6B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F744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8BA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355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38 608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F78B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2 316 480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6A3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11 911 386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B46F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4 764 554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F11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B40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37B99300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D55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250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24. 1/18.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A778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71E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191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62A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45 720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D512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2 743 200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E64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11 827 910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5634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4 731 164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403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F3D2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9E3459" w:rsidRPr="00C2163F" w14:paraId="13138A3C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949A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C7A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34172/0/A/21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4FFC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56FB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C04C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FB70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C9F7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E8D0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5BFA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64FA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DA4EF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71F1274F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ADDF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3039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32. 1/7.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43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B8D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AAC8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A4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32 512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0B78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F70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12 504 311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D0B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5 001 724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F2C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B023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351930D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E036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54A1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34147/0/B/18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7BBE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16B0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4F0D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96D5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52DC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AE11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B3F5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91D8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FB89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5F13B750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302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CD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Dob u. 82. 2/7.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5B7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67D6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6F17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9B8B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30 480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052E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1 828 800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9E6A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11 118 070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448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4 447 228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D18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A2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43762045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C6A8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092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33925/0/A/57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7C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F5FD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BE5B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7681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0AA9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E6A0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7823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A42E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48A9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12963A6A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C7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856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Dohány u. 77. 4/30.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07F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25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AD8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004D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31 496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1A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1 889 760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2D0D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10 019 051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E6A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4 007 620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955E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1473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9E3459" w:rsidRPr="00C2163F" w14:paraId="4AE947D1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BACC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37F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33593/0/A/32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F6B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C70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78EE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2AD3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B89F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7CBA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D7FB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88CF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45CC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2E392D4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4F5D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10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Garay u. 9. 2/30.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0A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D2AB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5C1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D5F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33 528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B0E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2 011 680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F523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10 748 358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10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4 299 343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CF68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A2C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7A0E293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470A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CC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32967/0/A/33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1ACE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2FFF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2B61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F967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B7F4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FE91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F01A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E86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ED1B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1395260D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13F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E0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Garay tér 9. 2/24.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D16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3F6B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FE1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C548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AF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B104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9 809 976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BCDE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3 923 990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60E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DB7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330741A2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179E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E10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33025/0/A/34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6DF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D281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7814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430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52D2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2A0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55C0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8CDD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E762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79183F73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B5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4EA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Garay tér 13/14. 1/19.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516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E02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363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999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54 864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81C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3 291 840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BCC5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13 785 879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411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5 514 352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BEE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A03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9E3459" w:rsidRPr="00C2163F" w14:paraId="17F79E0A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71B9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AFAD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33049/0/A/27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551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8A94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41B3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5970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0A7C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1B09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0AA9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DF20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A915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5527372A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A5C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262F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u.10/C Fsz. 1. 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C576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0B6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FBFE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26F1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65 024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61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3 901 440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388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25 260 841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62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10 104 336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DB3B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6D5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fő</w:t>
            </w:r>
          </w:p>
        </w:tc>
      </w:tr>
      <w:tr w:rsidR="009E3459" w:rsidRPr="00C2163F" w14:paraId="7E2F57B6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C30C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933E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33646/0/A/2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9732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2414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02D6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A504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6DD2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E284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D391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2F6E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6B87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4255BF3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E0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79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 34. Fsz. 17. 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6AE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5D4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163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61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197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FA2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12 058 822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F4B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4 823 529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09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CD7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9817B0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558D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CEDB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33904/0/A/15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965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91A9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E2C3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3CCA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F921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356C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466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ACE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4CB2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7F7209F4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933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CA6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Hársfa u. 41. 2/24.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076F5" w14:textId="41040A0F" w:rsidR="001F3D2F" w:rsidRPr="00C2163F" w:rsidRDefault="009B6C01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6EE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060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F765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42 672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760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2 560 320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88C6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12 611 977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75E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5 044 791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A1B9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79E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9E3459" w:rsidRPr="00C2163F" w14:paraId="17923B51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4D0D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F9C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33896/0/B/29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B34C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52B3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86E5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D0B3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51FF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91E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B5CD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47B4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ABD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B53F9B8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A456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61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21. Fsz. 3. 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D150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BDFB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6D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A7B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14AB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C77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12 913 975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05A3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5 165 590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E70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36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1B18D6C5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FE6E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AFF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33184/0/A/5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FC67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EB41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02B9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58AD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C102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39A6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748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78E6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EF2E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14F86722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F10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33D0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21. 2/29. 33184/0/A/32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88C4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969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1E2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8D5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0BF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CC8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8 422 433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7A7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3 368 973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EE0C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1F8F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0F1BFA00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49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EB5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21. 3/33.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CFE4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43C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FDE4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042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F85E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146D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8 655 870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52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3 462 348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19BA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CC3A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10EFE37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29B4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E55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33184/0/A/37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AC9D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E51F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C2DA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12CB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D9E2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A36E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9473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DAFC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DDC0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3ABEFE21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5F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00FD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Hernád u. 24. 3/36.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2E2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FA59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F95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A4E2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D59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A38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9 640 478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E54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3 856 191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9A00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D22D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0951B448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8184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7F89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33178/0/A/41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7A2E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226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F828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EA03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5933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E273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20D5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79A1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EBD5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5B43C9CB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DD85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1658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Kertész u. 4. 2/13.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204A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5A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603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679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E9DE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CEB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10 614 841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EC4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4 245 936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0FB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ECFB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51A84A1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1459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696D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34375/0/A/15 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523F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1E2F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C2F7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4BE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F5EF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C100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01A5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F32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AE3F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78861EF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EC8E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B4A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Kertész u. 35. 1/8.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7FF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EA06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B8A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17D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152 400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3A2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9 144 000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8F5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34 420 946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B36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13 768 378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C87B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EE5F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9E3459" w:rsidRPr="00C2163F" w14:paraId="3A7A2B23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1F2A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C3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34071/0/A/13/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0C15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67F9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9EB9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100E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CD5C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29CD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7EAF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E50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0F23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46B6A6F3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5A5D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32C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Király u. 15. 1/13. 34184/0/A/25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DE3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914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F945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A1DF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34 544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BDF6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2 072 640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62A0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10 807 101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6AC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4 322 840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E1EA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B1C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4D33AD8D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95D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141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Király u. 21. 2/4.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1AF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305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BBA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1541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118 872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434E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7 132 320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E320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22 777 853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DB2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9 111 141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6D1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157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6 fő</w:t>
            </w:r>
          </w:p>
        </w:tc>
      </w:tr>
      <w:tr w:rsidR="009E3459" w:rsidRPr="00C2163F" w14:paraId="76ED08A5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5CCB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882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34164/0/A/52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3542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02C0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66D9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76AF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02EA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B504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2AA4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C19E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A62C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8D23118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884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83E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30. 2/43.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387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EC0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5DE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11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27 432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55C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1 645 920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9E4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9 343 113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33F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3 737 245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2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C6D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3B73DC43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263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842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33336/0/A/46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FD05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8835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312A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00C3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0F7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FC6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1F5B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C0F2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D077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21F6CB29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B83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6FC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32. 3/49.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99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3FB9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8902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FD58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31 496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F96C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1 889 760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17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8 919 451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8B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3 567 780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A20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CD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96B53F8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CAF3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001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33337/0/A/50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112B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D708E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EA39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6F83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CB1A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7B6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A92E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1A53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D1DC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32ECFA5B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14FA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652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33. 3/30.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963F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4D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BFA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48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354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705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9 524 802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745A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3 809 921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945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F20D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344B2EDB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D4B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FE4A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33255/0/A/37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3EE0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04D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CED2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1AD9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DE9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6E1E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56E4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564D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9DF6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4EF441D8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5E4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9D2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34. 3/45.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EF48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AA1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1877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70E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EE4B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9460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10 392 133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F621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4 156 853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E7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756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17C20479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EC93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B3E3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33338/0/A/51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C28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BAD8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BCAC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F5F3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4341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F4D4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40DA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CCBD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58AF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3DF5E984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2536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47C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9. 1/8.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2B7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A0DB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DCF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D173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FA2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9B7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9 778 926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BD5B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3 911 570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6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1C45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5E53EE52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C315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906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33078/0/A/18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6B4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89B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52BE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1D3B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335E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712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BB7C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667B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5E58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2C98AB3F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A9E0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E1F8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23. 3/40.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C70D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7FB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D24E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DD68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47 752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222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2 865 120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30F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12 167 867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9AA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4 867 147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2608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7B9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fő </w:t>
            </w:r>
          </w:p>
        </w:tc>
      </w:tr>
      <w:tr w:rsidR="009E3459" w:rsidRPr="00C2163F" w14:paraId="089C502D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E63B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E09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33162/0/A/45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8CA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94BC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BFB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8261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A1DC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5BBB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EC2C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2423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2817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582C57B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817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EEDF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24. Fsz. 6. 33149/0/A/8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312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6EB9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660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E1B0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35 560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F3C7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2 133 600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D30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13 473 560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B54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5 389 424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4AF4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FC4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0F9BA518" w14:textId="77777777" w:rsidTr="009E3459">
        <w:trPr>
          <w:trHeight w:val="51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DEB94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B2F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27/29. 3/3. 33159/0/A/81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681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741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EE4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FC6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29 464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B41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1 767 840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C1D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9 285 683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CE78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3 714 273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66D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4E11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29D63F9B" w14:textId="77777777" w:rsidTr="009E3459">
        <w:trPr>
          <w:trHeight w:val="269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19419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7113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BEAA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6F9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054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7BFE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AAAF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E4E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0075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6B4E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5E38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D433ADC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2F26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69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27/29. 3/24.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989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029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5E7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341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26 416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C13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1 584 960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79F5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9 927 905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9B61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3 971 162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404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0D40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5D7609C2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5B86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F2C6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33159/0/A/102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6D94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AA10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F9B5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6919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B86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D3F2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BA47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21E8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A406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1B1337B8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13CD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86E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27/29. 3/25.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7C5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B97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97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C27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25 400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F912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1 524 000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0159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9 074 567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8A02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3 629 827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4429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9FE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7705EE27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4D418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581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33159/0/A/103 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79DE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282C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126C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86EA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949B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DDDE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6BA6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94F2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DF67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1F521B8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E38C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5898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55. 2/21.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8F7D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2AF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4893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FD94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EF5F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E227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9 215 870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5D5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3 686 348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EDD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547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10BDB80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B3B01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360D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33391/0/A/25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1F6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F4DF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FDD1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2AB8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C306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942F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A16D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B9A5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CB9B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E3C7C93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21C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1D5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55. 3/30.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AE25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9BBB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E18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F345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28 448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77C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3482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10 229 263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1A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4 091 705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2E0A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942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8CD04B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3CAE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CB0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33391/0/A/34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926A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BD10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E812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ED625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A1CD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11DF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6D5D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53A9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4BAB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0E3F51AD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A6C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432E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Nefelejcs u. 58. Fsz. 8.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2821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9DF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934D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F37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26 416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53AD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1 584 960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AB7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10 879 175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2C2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4 351 670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B42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9E0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4CA5D534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D0E0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D9A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33397/0/A/10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1030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F280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026C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DC990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686B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BF68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D41C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4E7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9ABF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36402CA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0FC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18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3. Fsz. 3. 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3B2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2E75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BE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B71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32 512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348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2453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14 125 514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BDE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5 650 206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018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DDA1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5A33FF01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BE1D8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3C28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33399/0/A/5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9C10E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00909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754A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7F90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8E093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C443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2B40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11854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F39A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43D9201D" w14:textId="77777777" w:rsidTr="009E3459">
        <w:trPr>
          <w:trHeight w:val="30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B7C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A4F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Verseny u. 4. 2/22.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BD4A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9336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D2A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11B6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33 528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5A2CD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2 011 680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35E86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9 301 471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E2289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3 720 588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F8BC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333D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6EC50887" w14:textId="77777777" w:rsidTr="009E3459">
        <w:trPr>
          <w:trHeight w:val="315"/>
        </w:trPr>
        <w:tc>
          <w:tcPr>
            <w:tcW w:w="5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1E447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7FA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32945/0/A/22</w:t>
            </w:r>
          </w:p>
        </w:tc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0763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317E2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80A06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5689C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B201B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B9A2D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69F9F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64020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6C94A" w14:textId="77777777" w:rsidR="001F3D2F" w:rsidRPr="00C2163F" w:rsidRDefault="001F3D2F" w:rsidP="00D64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3459" w:rsidRPr="00C2163F" w14:paraId="67565280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0B6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E2C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Verseny u. 6. 4/51. 32944/0/A/50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F12FA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ED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36FF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957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36 576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3B3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2 194 560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8752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10 767 803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504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4 307 121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D934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88F1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9E3459" w:rsidRPr="00C2163F" w14:paraId="21FBB38A" w14:textId="77777777" w:rsidTr="009E3459">
        <w:trPr>
          <w:trHeight w:val="52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E73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F2132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Wesselényi u. 60. Fsz. 2.  33851/0/A/4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55C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97BE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92A90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CEA7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21 336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E855B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1 280 160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BFB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8 651 608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8623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3 460 643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A37C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C3C8" w14:textId="77777777" w:rsidR="001F3D2F" w:rsidRPr="00C2163F" w:rsidRDefault="001F3D2F" w:rsidP="00D6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163F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</w:tbl>
    <w:p w14:paraId="540B8F03" w14:textId="77777777" w:rsidR="001F3D2F" w:rsidRDefault="001F3D2F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0E2AFF4" w14:textId="77777777" w:rsidR="00970AA1" w:rsidRDefault="00970AA1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02BA3" w14:textId="77777777" w:rsidR="00970AA1" w:rsidRDefault="00970AA1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8463E0" w14:textId="00ECF0C7" w:rsidR="00D90A03" w:rsidRPr="00810A19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10A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10A19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810A19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14:paraId="30F86E34" w14:textId="495DC1E0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bCs/>
          <w:sz w:val="24"/>
          <w:szCs w:val="24"/>
        </w:rPr>
        <w:t xml:space="preserve"> </w:t>
      </w:r>
      <w:r w:rsidR="00040D7B">
        <w:rPr>
          <w:rFonts w:ascii="Times New Roman" w:hAnsi="Times New Roman"/>
          <w:bCs/>
          <w:sz w:val="24"/>
          <w:szCs w:val="24"/>
        </w:rPr>
        <w:t>2024</w:t>
      </w:r>
      <w:r w:rsidR="00E03658">
        <w:rPr>
          <w:rFonts w:ascii="Times New Roman" w:hAnsi="Times New Roman"/>
          <w:bCs/>
          <w:sz w:val="24"/>
          <w:szCs w:val="24"/>
        </w:rPr>
        <w:t xml:space="preserve">. szeptember </w:t>
      </w:r>
      <w:r w:rsidR="00277AC1">
        <w:rPr>
          <w:rFonts w:ascii="Times New Roman" w:hAnsi="Times New Roman"/>
          <w:bCs/>
          <w:sz w:val="24"/>
          <w:szCs w:val="24"/>
        </w:rPr>
        <w:t>17.</w:t>
      </w:r>
    </w:p>
    <w:p w14:paraId="45A894F6" w14:textId="77777777" w:rsidR="00D90A03" w:rsidRDefault="00D90A03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6F677390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04542BC" w14:textId="77777777" w:rsidR="00D90A03" w:rsidRPr="001A374D" w:rsidRDefault="00D90A03" w:rsidP="001F3D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1E00A9" w14:textId="77777777" w:rsidR="00D90A03" w:rsidRPr="000D00D0" w:rsidRDefault="00D90A03" w:rsidP="00D90A03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60C2F7B" w14:textId="09D4766F" w:rsidR="00D90A03" w:rsidRPr="00680AEF" w:rsidRDefault="00D90A03" w:rsidP="00D90A03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2D7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7A5A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A5A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DF039B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CE3B0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- tárgyában</w:t>
      </w:r>
    </w:p>
    <w:p w14:paraId="7C866496" w14:textId="3177C23D" w:rsidR="00D90A03" w:rsidRPr="000D00D0" w:rsidRDefault="00992553" w:rsidP="00D90A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D90A03" w:rsidRPr="000D00D0">
        <w:rPr>
          <w:rFonts w:ascii="Times New Roman" w:hAnsi="Times New Roman"/>
          <w:sz w:val="24"/>
          <w:szCs w:val="24"/>
        </w:rPr>
        <w:t xml:space="preserve">erület Erzsébetváros Önkormányzata Képviselő-testületének </w:t>
      </w:r>
      <w:r w:rsidR="00D90A03"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="00D90A03"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14:paraId="4ACDC5B4" w14:textId="5B5A3A78" w:rsidR="00D90A03" w:rsidRPr="00385B49" w:rsidRDefault="00D90A03" w:rsidP="00D90A03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mellékletét képező „</w:t>
      </w:r>
      <w:r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039B">
        <w:rPr>
          <w:rFonts w:ascii="Times New Roman" w:hAnsi="Times New Roman"/>
          <w:b/>
          <w:bCs/>
          <w:sz w:val="24"/>
          <w:szCs w:val="24"/>
        </w:rPr>
        <w:t>V</w:t>
      </w:r>
      <w:r w:rsidR="007A5AE5">
        <w:rPr>
          <w:rFonts w:ascii="Times New Roman" w:hAnsi="Times New Roman"/>
          <w:b/>
          <w:bCs/>
          <w:sz w:val="24"/>
          <w:szCs w:val="24"/>
        </w:rPr>
        <w:t>II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.” az Önkormányzati tulajdonú bérlakások rendeltetésszerű használatra alkalmassá tételi kötelezettséggel történő bérbeadására </w:t>
      </w:r>
      <w:r w:rsidRPr="005C7085">
        <w:rPr>
          <w:rFonts w:ascii="Times New Roman" w:hAnsi="Times New Roman"/>
          <w:sz w:val="24"/>
          <w:szCs w:val="24"/>
        </w:rPr>
        <w:t>kiírt pályázat</w:t>
      </w:r>
      <w:r>
        <w:rPr>
          <w:rFonts w:ascii="Times New Roman" w:hAnsi="Times New Roman"/>
          <w:sz w:val="24"/>
          <w:szCs w:val="24"/>
        </w:rPr>
        <w:t>i kiírást az abban foglalt feltételekkel és tartalommal.</w:t>
      </w:r>
    </w:p>
    <w:p w14:paraId="532663EE" w14:textId="77777777" w:rsidR="00D90A03" w:rsidRDefault="00D90A03" w:rsidP="00D90A03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02D47DA0" w14:textId="77777777" w:rsidR="00D90A03" w:rsidRPr="0008462E" w:rsidRDefault="00D90A03" w:rsidP="00D90A03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14:paraId="2CE426A3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14:paraId="47AB07F2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0D00D0">
        <w:rPr>
          <w:rFonts w:ascii="Times New Roman" w:hAnsi="Times New Roman"/>
          <w:sz w:val="24"/>
          <w:szCs w:val="24"/>
        </w:rPr>
        <w:t>Niedermüller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Péter polgármester</w:t>
      </w:r>
    </w:p>
    <w:p w14:paraId="23DE43D3" w14:textId="2268B5CC" w:rsidR="00A57037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8D05A8" w:rsidRPr="00277AC1">
        <w:rPr>
          <w:rFonts w:ascii="Times New Roman" w:hAnsi="Times New Roman"/>
          <w:sz w:val="24"/>
          <w:szCs w:val="24"/>
        </w:rPr>
        <w:t>2024</w:t>
      </w:r>
      <w:r w:rsidR="00DF039B" w:rsidRPr="00277AC1">
        <w:rPr>
          <w:rFonts w:ascii="Times New Roman" w:hAnsi="Times New Roman"/>
          <w:sz w:val="24"/>
          <w:szCs w:val="24"/>
        </w:rPr>
        <w:t xml:space="preserve">. </w:t>
      </w:r>
      <w:r w:rsidR="007A5AE5" w:rsidRPr="00277AC1">
        <w:rPr>
          <w:rFonts w:ascii="Times New Roman" w:hAnsi="Times New Roman"/>
          <w:sz w:val="24"/>
          <w:szCs w:val="24"/>
        </w:rPr>
        <w:t xml:space="preserve">szeptember </w:t>
      </w:r>
      <w:r w:rsidR="00277AC1" w:rsidRPr="00277AC1">
        <w:rPr>
          <w:rFonts w:ascii="Times New Roman" w:hAnsi="Times New Roman"/>
          <w:sz w:val="24"/>
          <w:szCs w:val="24"/>
        </w:rPr>
        <w:t>17.</w:t>
      </w:r>
      <w:bookmarkStart w:id="1" w:name="_GoBack"/>
      <w:bookmarkEnd w:id="1"/>
    </w:p>
    <w:p w14:paraId="075C9966" w14:textId="436564F1" w:rsidR="00D90A03" w:rsidRPr="000D00D0" w:rsidRDefault="00D90A03" w:rsidP="00A57037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 lejártát követő 60 napon belül</w:t>
      </w:r>
    </w:p>
    <w:p w14:paraId="5D2D84FE" w14:textId="78AE2A0C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53FBA3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3EB37A" w14:textId="77777777" w:rsidR="0031772F" w:rsidRDefault="0031772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0F6B73A0" w14:textId="77777777" w:rsidR="0031772F" w:rsidRDefault="0031772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69D5F5A4" w14:textId="77777777" w:rsidR="0031772F" w:rsidRDefault="0031772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EE95D41" w14:textId="178F26F3" w:rsidR="001864E4" w:rsidRPr="00036EED" w:rsidRDefault="00955D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lastRenderedPageBreak/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6B5062">
        <w:rPr>
          <w:rFonts w:ascii="Times New Roman" w:hAnsi="Times New Roman"/>
          <w:sz w:val="24"/>
          <w:szCs w:val="24"/>
        </w:rPr>
        <w:t>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1772F">
        <w:rPr>
          <w:rFonts w:ascii="Times New Roman" w:hAnsi="Times New Roman"/>
          <w:sz w:val="24"/>
          <w:szCs w:val="24"/>
        </w:rPr>
        <w:t>szeptember</w:t>
      </w:r>
      <w:proofErr w:type="gramEnd"/>
      <w:r w:rsidR="0031772F">
        <w:rPr>
          <w:rFonts w:ascii="Times New Roman" w:hAnsi="Times New Roman"/>
          <w:sz w:val="24"/>
          <w:szCs w:val="24"/>
        </w:rPr>
        <w:t xml:space="preserve"> 4</w:t>
      </w:r>
      <w:r w:rsidR="007A5AE5">
        <w:rPr>
          <w:rFonts w:ascii="Times New Roman" w:hAnsi="Times New Roman"/>
          <w:sz w:val="24"/>
          <w:szCs w:val="24"/>
        </w:rPr>
        <w:t xml:space="preserve">. </w:t>
      </w:r>
    </w:p>
    <w:p w14:paraId="69AB5390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B1AA0E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5C6C1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14:paraId="0236DB12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14:paraId="0D7EE5E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845C640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14:paraId="2ECAD3BC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392965" w14:textId="36194653" w:rsidR="00D90A03" w:rsidRDefault="0031772F" w:rsidP="00D90A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D90A03" w:rsidRPr="000D00D0">
        <w:rPr>
          <w:rFonts w:ascii="Times New Roman" w:hAnsi="Times New Roman"/>
          <w:sz w:val="24"/>
          <w:szCs w:val="24"/>
        </w:rPr>
        <w:t>:</w:t>
      </w:r>
    </w:p>
    <w:p w14:paraId="4D7A9D7C" w14:textId="77777777" w:rsidR="0031772F" w:rsidRDefault="0031772F" w:rsidP="00D90A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F5BDCA" w14:textId="2BEFA0F9" w:rsidR="00D90A03" w:rsidRPr="000D00D0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="007A5AE5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14:paraId="667ECDC4" w14:textId="33B5DB1B" w:rsidR="00D90A03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="007A5AE5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>Felújítási költségvetések (</w:t>
      </w:r>
      <w:proofErr w:type="spellStart"/>
      <w:r w:rsidRPr="000D00D0">
        <w:rPr>
          <w:rFonts w:ascii="Times New Roman" w:hAnsi="Times New Roman"/>
          <w:sz w:val="24"/>
          <w:szCs w:val="24"/>
        </w:rPr>
        <w:t>főösszesítő</w:t>
      </w:r>
      <w:proofErr w:type="spellEnd"/>
      <w:r w:rsidRPr="000D00D0">
        <w:rPr>
          <w:rFonts w:ascii="Times New Roman" w:hAnsi="Times New Roman"/>
          <w:sz w:val="24"/>
          <w:szCs w:val="24"/>
        </w:rPr>
        <w:t>)</w:t>
      </w:r>
    </w:p>
    <w:p w14:paraId="27F41C00" w14:textId="324646EB" w:rsidR="00AA753C" w:rsidRPr="000D00D0" w:rsidRDefault="00AA753C" w:rsidP="00AA75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753C"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="007A5AE5">
        <w:rPr>
          <w:rFonts w:ascii="Times New Roman" w:hAnsi="Times New Roman"/>
          <w:sz w:val="24"/>
          <w:szCs w:val="24"/>
        </w:rPr>
        <w:t>II</w:t>
      </w:r>
      <w:r w:rsidRPr="00AA753C">
        <w:rPr>
          <w:rFonts w:ascii="Times New Roman" w:hAnsi="Times New Roman"/>
          <w:sz w:val="24"/>
          <w:szCs w:val="24"/>
        </w:rPr>
        <w:t>. - Munkáltatói igazolás nyomtatvány</w:t>
      </w:r>
    </w:p>
    <w:p w14:paraId="29A8BACF" w14:textId="0CA57806" w:rsidR="00D90A03" w:rsidRDefault="00D90A03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FA25BE" w14:textId="77777777" w:rsidR="00C55D5A" w:rsidRPr="000D00D0" w:rsidRDefault="00C55D5A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37289" w14:textId="0A638CCF" w:rsidR="00D90A03" w:rsidRDefault="0031772F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</w:t>
      </w:r>
      <w:proofErr w:type="spellStart"/>
      <w:r>
        <w:rPr>
          <w:rFonts w:ascii="Times New Roman" w:hAnsi="Times New Roman"/>
          <w:sz w:val="24"/>
          <w:szCs w:val="24"/>
        </w:rPr>
        <w:t>mellékle</w:t>
      </w:r>
      <w:proofErr w:type="spellEnd"/>
      <w:r w:rsidR="00D90A03" w:rsidRPr="000D00D0">
        <w:rPr>
          <w:rFonts w:ascii="Times New Roman" w:hAnsi="Times New Roman"/>
          <w:sz w:val="24"/>
          <w:szCs w:val="24"/>
        </w:rPr>
        <w:t xml:space="preserve">: </w:t>
      </w:r>
    </w:p>
    <w:p w14:paraId="0A1DDBB9" w14:textId="33452848" w:rsidR="00D90A03" w:rsidRPr="000D00D0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>
        <w:rPr>
          <w:rFonts w:ascii="Times New Roman" w:hAnsi="Times New Roman"/>
          <w:sz w:val="24"/>
          <w:szCs w:val="24"/>
        </w:rPr>
        <w:t>4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F039B">
        <w:rPr>
          <w:rFonts w:ascii="Times New Roman" w:hAnsi="Times New Roman"/>
          <w:sz w:val="24"/>
          <w:szCs w:val="24"/>
        </w:rPr>
        <w:t>V</w:t>
      </w:r>
      <w:r w:rsidR="007A5AE5">
        <w:rPr>
          <w:rFonts w:ascii="Times New Roman" w:hAnsi="Times New Roman"/>
          <w:sz w:val="24"/>
          <w:szCs w:val="24"/>
        </w:rPr>
        <w:t>II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 Kiírás</w:t>
      </w:r>
    </w:p>
    <w:p w14:paraId="74ED0B8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B25CFF" w14:textId="7956B0C3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FA68817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3B5AE" w14:textId="77777777" w:rsidR="00567BCC" w:rsidRDefault="00567BCC">
      <w:pPr>
        <w:spacing w:after="0" w:line="240" w:lineRule="auto"/>
      </w:pPr>
      <w:r>
        <w:separator/>
      </w:r>
    </w:p>
  </w:endnote>
  <w:endnote w:type="continuationSeparator" w:id="0">
    <w:p w14:paraId="738FCBC7" w14:textId="77777777" w:rsidR="00567BCC" w:rsidRDefault="0056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7A5D7" w14:textId="74CDF334" w:rsidR="00D64E4F" w:rsidRPr="001C6C88" w:rsidRDefault="00D64E4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F1DCD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71FDA0" w14:textId="77777777" w:rsidR="00D64E4F" w:rsidRDefault="00D64E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1EE6B" w14:textId="77777777" w:rsidR="00567BCC" w:rsidRDefault="00567BCC">
      <w:pPr>
        <w:spacing w:after="0" w:line="240" w:lineRule="auto"/>
      </w:pPr>
      <w:r>
        <w:separator/>
      </w:r>
    </w:p>
  </w:footnote>
  <w:footnote w:type="continuationSeparator" w:id="0">
    <w:p w14:paraId="70425835" w14:textId="77777777" w:rsidR="00567BCC" w:rsidRDefault="00567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1BF"/>
    <w:multiLevelType w:val="hybridMultilevel"/>
    <w:tmpl w:val="BD40E5D8"/>
    <w:lvl w:ilvl="0" w:tplc="C49073E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6B4D58"/>
    <w:multiLevelType w:val="hybridMultilevel"/>
    <w:tmpl w:val="4F607A84"/>
    <w:lvl w:ilvl="0" w:tplc="83D2AF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830A5"/>
    <w:multiLevelType w:val="hybridMultilevel"/>
    <w:tmpl w:val="50A05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E0014"/>
    <w:multiLevelType w:val="hybridMultilevel"/>
    <w:tmpl w:val="B21A3FA8"/>
    <w:lvl w:ilvl="0" w:tplc="411E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3BA2"/>
    <w:multiLevelType w:val="hybridMultilevel"/>
    <w:tmpl w:val="439407B4"/>
    <w:lvl w:ilvl="0" w:tplc="7638D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0EB6"/>
    <w:multiLevelType w:val="hybridMultilevel"/>
    <w:tmpl w:val="A62A22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D09"/>
    <w:multiLevelType w:val="hybridMultilevel"/>
    <w:tmpl w:val="0CC434FE"/>
    <w:lvl w:ilvl="0" w:tplc="C7D4C1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B3736AC"/>
    <w:multiLevelType w:val="hybridMultilevel"/>
    <w:tmpl w:val="C988E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D6820DC"/>
    <w:multiLevelType w:val="hybridMultilevel"/>
    <w:tmpl w:val="B78C09DE"/>
    <w:lvl w:ilvl="0" w:tplc="A6083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95791"/>
    <w:multiLevelType w:val="hybridMultilevel"/>
    <w:tmpl w:val="EB62CCDA"/>
    <w:lvl w:ilvl="0" w:tplc="830CC1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035E7"/>
    <w:multiLevelType w:val="hybridMultilevel"/>
    <w:tmpl w:val="F0F0CE6C"/>
    <w:lvl w:ilvl="0" w:tplc="D8CA4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33E3C"/>
    <w:multiLevelType w:val="hybridMultilevel"/>
    <w:tmpl w:val="D2383BA4"/>
    <w:lvl w:ilvl="0" w:tplc="ED98A33C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9"/>
  </w:num>
  <w:num w:numId="4">
    <w:abstractNumId w:val="30"/>
  </w:num>
  <w:num w:numId="5">
    <w:abstractNumId w:val="19"/>
  </w:num>
  <w:num w:numId="6">
    <w:abstractNumId w:val="0"/>
  </w:num>
  <w:num w:numId="7">
    <w:abstractNumId w:val="6"/>
  </w:num>
  <w:num w:numId="8">
    <w:abstractNumId w:val="7"/>
  </w:num>
  <w:num w:numId="9">
    <w:abstractNumId w:val="25"/>
  </w:num>
  <w:num w:numId="10">
    <w:abstractNumId w:val="21"/>
  </w:num>
  <w:num w:numId="11">
    <w:abstractNumId w:val="1"/>
  </w:num>
  <w:num w:numId="12">
    <w:abstractNumId w:val="28"/>
  </w:num>
  <w:num w:numId="13">
    <w:abstractNumId w:val="12"/>
  </w:num>
  <w:num w:numId="14">
    <w:abstractNumId w:val="33"/>
  </w:num>
  <w:num w:numId="15">
    <w:abstractNumId w:val="20"/>
  </w:num>
  <w:num w:numId="16">
    <w:abstractNumId w:val="17"/>
  </w:num>
  <w:num w:numId="17">
    <w:abstractNumId w:val="4"/>
  </w:num>
  <w:num w:numId="18">
    <w:abstractNumId w:val="34"/>
  </w:num>
  <w:num w:numId="19">
    <w:abstractNumId w:val="27"/>
  </w:num>
  <w:num w:numId="20">
    <w:abstractNumId w:val="3"/>
  </w:num>
  <w:num w:numId="21">
    <w:abstractNumId w:val="9"/>
  </w:num>
  <w:num w:numId="22">
    <w:abstractNumId w:val="31"/>
  </w:num>
  <w:num w:numId="23">
    <w:abstractNumId w:val="8"/>
  </w:num>
  <w:num w:numId="24">
    <w:abstractNumId w:val="32"/>
  </w:num>
  <w:num w:numId="25">
    <w:abstractNumId w:val="18"/>
  </w:num>
  <w:num w:numId="26">
    <w:abstractNumId w:val="13"/>
  </w:num>
  <w:num w:numId="27">
    <w:abstractNumId w:val="10"/>
  </w:num>
  <w:num w:numId="28">
    <w:abstractNumId w:val="23"/>
  </w:num>
  <w:num w:numId="29">
    <w:abstractNumId w:val="15"/>
  </w:num>
  <w:num w:numId="30">
    <w:abstractNumId w:val="24"/>
  </w:num>
  <w:num w:numId="31">
    <w:abstractNumId w:val="14"/>
  </w:num>
  <w:num w:numId="32">
    <w:abstractNumId w:val="16"/>
  </w:num>
  <w:num w:numId="33">
    <w:abstractNumId w:val="11"/>
  </w:num>
  <w:num w:numId="34">
    <w:abstractNumId w:val="26"/>
  </w:num>
  <w:num w:numId="3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043"/>
    <w:rsid w:val="00014441"/>
    <w:rsid w:val="00014E26"/>
    <w:rsid w:val="0002163C"/>
    <w:rsid w:val="000227B0"/>
    <w:rsid w:val="000242FB"/>
    <w:rsid w:val="0003196A"/>
    <w:rsid w:val="00034C4B"/>
    <w:rsid w:val="00036EED"/>
    <w:rsid w:val="00040D7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17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A29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34A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609"/>
    <w:rsid w:val="00154ED4"/>
    <w:rsid w:val="001607BC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D2F"/>
    <w:rsid w:val="001F56FA"/>
    <w:rsid w:val="002001C9"/>
    <w:rsid w:val="00201F51"/>
    <w:rsid w:val="00203268"/>
    <w:rsid w:val="002060E7"/>
    <w:rsid w:val="0020743A"/>
    <w:rsid w:val="002114CB"/>
    <w:rsid w:val="00211AB4"/>
    <w:rsid w:val="00221C75"/>
    <w:rsid w:val="00222C09"/>
    <w:rsid w:val="0022513A"/>
    <w:rsid w:val="002329F2"/>
    <w:rsid w:val="002349C6"/>
    <w:rsid w:val="00235128"/>
    <w:rsid w:val="0023583D"/>
    <w:rsid w:val="00235AFF"/>
    <w:rsid w:val="002367AC"/>
    <w:rsid w:val="002375F5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AC1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BB1"/>
    <w:rsid w:val="002E082E"/>
    <w:rsid w:val="002E351E"/>
    <w:rsid w:val="002E3C28"/>
    <w:rsid w:val="002E456D"/>
    <w:rsid w:val="002E75FC"/>
    <w:rsid w:val="002E7D64"/>
    <w:rsid w:val="002F1B6A"/>
    <w:rsid w:val="002F1DCD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07BEE"/>
    <w:rsid w:val="00311B84"/>
    <w:rsid w:val="0031546C"/>
    <w:rsid w:val="0031772F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5FA"/>
    <w:rsid w:val="003A3D48"/>
    <w:rsid w:val="003B0F37"/>
    <w:rsid w:val="003B0FDA"/>
    <w:rsid w:val="003B4AE9"/>
    <w:rsid w:val="003C468A"/>
    <w:rsid w:val="003D0106"/>
    <w:rsid w:val="003D0A80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A5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937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16A5"/>
    <w:rsid w:val="00483771"/>
    <w:rsid w:val="00487A38"/>
    <w:rsid w:val="00491292"/>
    <w:rsid w:val="004933DA"/>
    <w:rsid w:val="00495093"/>
    <w:rsid w:val="004976CB"/>
    <w:rsid w:val="004978B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45"/>
    <w:rsid w:val="0051519A"/>
    <w:rsid w:val="00516267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7BCC"/>
    <w:rsid w:val="00571B62"/>
    <w:rsid w:val="00572C0B"/>
    <w:rsid w:val="00572C67"/>
    <w:rsid w:val="00572F33"/>
    <w:rsid w:val="00573810"/>
    <w:rsid w:val="0057457F"/>
    <w:rsid w:val="005778E2"/>
    <w:rsid w:val="00582425"/>
    <w:rsid w:val="00593476"/>
    <w:rsid w:val="00593737"/>
    <w:rsid w:val="005959E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B4E"/>
    <w:rsid w:val="005C76B8"/>
    <w:rsid w:val="005D396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120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2AB"/>
    <w:rsid w:val="0064638B"/>
    <w:rsid w:val="006476EF"/>
    <w:rsid w:val="0065011C"/>
    <w:rsid w:val="006509A0"/>
    <w:rsid w:val="00650D3E"/>
    <w:rsid w:val="00651C7F"/>
    <w:rsid w:val="00654DC3"/>
    <w:rsid w:val="00660E9C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500"/>
    <w:rsid w:val="006B5062"/>
    <w:rsid w:val="006B5C37"/>
    <w:rsid w:val="006C1A48"/>
    <w:rsid w:val="006C1A61"/>
    <w:rsid w:val="006C1C3F"/>
    <w:rsid w:val="006C256B"/>
    <w:rsid w:val="006C3A61"/>
    <w:rsid w:val="006D76E6"/>
    <w:rsid w:val="006E03F6"/>
    <w:rsid w:val="006E12E3"/>
    <w:rsid w:val="006E1626"/>
    <w:rsid w:val="006E54FC"/>
    <w:rsid w:val="006F552C"/>
    <w:rsid w:val="006F5D69"/>
    <w:rsid w:val="007011E1"/>
    <w:rsid w:val="0070194B"/>
    <w:rsid w:val="0070287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97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5AE5"/>
    <w:rsid w:val="007A7454"/>
    <w:rsid w:val="007A7583"/>
    <w:rsid w:val="007C523A"/>
    <w:rsid w:val="007C688C"/>
    <w:rsid w:val="007D0968"/>
    <w:rsid w:val="007D3D48"/>
    <w:rsid w:val="007D46C0"/>
    <w:rsid w:val="007D6E36"/>
    <w:rsid w:val="007E00D9"/>
    <w:rsid w:val="007E1CDA"/>
    <w:rsid w:val="007E4249"/>
    <w:rsid w:val="007F0116"/>
    <w:rsid w:val="007F21C3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D1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E6"/>
    <w:rsid w:val="008A6350"/>
    <w:rsid w:val="008A791D"/>
    <w:rsid w:val="008B43EE"/>
    <w:rsid w:val="008B7265"/>
    <w:rsid w:val="008C126E"/>
    <w:rsid w:val="008C4C69"/>
    <w:rsid w:val="008C58DD"/>
    <w:rsid w:val="008D05A8"/>
    <w:rsid w:val="008D1DDE"/>
    <w:rsid w:val="008D74AB"/>
    <w:rsid w:val="008E07FD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656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4577"/>
    <w:rsid w:val="00965081"/>
    <w:rsid w:val="009654E2"/>
    <w:rsid w:val="009709F0"/>
    <w:rsid w:val="00970AA1"/>
    <w:rsid w:val="0097287E"/>
    <w:rsid w:val="00972B97"/>
    <w:rsid w:val="0097490B"/>
    <w:rsid w:val="00975F8C"/>
    <w:rsid w:val="00976399"/>
    <w:rsid w:val="00977E2E"/>
    <w:rsid w:val="0098020D"/>
    <w:rsid w:val="0098093B"/>
    <w:rsid w:val="00982D3F"/>
    <w:rsid w:val="00982F53"/>
    <w:rsid w:val="00986C18"/>
    <w:rsid w:val="00986C1A"/>
    <w:rsid w:val="0099255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42E"/>
    <w:rsid w:val="009B382E"/>
    <w:rsid w:val="009B5D0A"/>
    <w:rsid w:val="009B6C01"/>
    <w:rsid w:val="009B6FF1"/>
    <w:rsid w:val="009B7310"/>
    <w:rsid w:val="009C1837"/>
    <w:rsid w:val="009C24C6"/>
    <w:rsid w:val="009C264F"/>
    <w:rsid w:val="009C2DCE"/>
    <w:rsid w:val="009C32ED"/>
    <w:rsid w:val="009C49E4"/>
    <w:rsid w:val="009C64CE"/>
    <w:rsid w:val="009D13BD"/>
    <w:rsid w:val="009D3FA4"/>
    <w:rsid w:val="009D46BB"/>
    <w:rsid w:val="009D4DEC"/>
    <w:rsid w:val="009D64A6"/>
    <w:rsid w:val="009D71F9"/>
    <w:rsid w:val="009E10C7"/>
    <w:rsid w:val="009E3459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0F4"/>
    <w:rsid w:val="00A525D4"/>
    <w:rsid w:val="00A52F9B"/>
    <w:rsid w:val="00A54020"/>
    <w:rsid w:val="00A56E8A"/>
    <w:rsid w:val="00A57037"/>
    <w:rsid w:val="00A60A2B"/>
    <w:rsid w:val="00A65E90"/>
    <w:rsid w:val="00A67302"/>
    <w:rsid w:val="00A74E62"/>
    <w:rsid w:val="00A74E70"/>
    <w:rsid w:val="00A74FA7"/>
    <w:rsid w:val="00A765ED"/>
    <w:rsid w:val="00A829A3"/>
    <w:rsid w:val="00A836A3"/>
    <w:rsid w:val="00A83976"/>
    <w:rsid w:val="00A902E0"/>
    <w:rsid w:val="00A936FB"/>
    <w:rsid w:val="00AA152F"/>
    <w:rsid w:val="00AA1A3B"/>
    <w:rsid w:val="00AA2205"/>
    <w:rsid w:val="00AA26D7"/>
    <w:rsid w:val="00AA38EA"/>
    <w:rsid w:val="00AA753C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403"/>
    <w:rsid w:val="00AF74CC"/>
    <w:rsid w:val="00B00716"/>
    <w:rsid w:val="00B05F43"/>
    <w:rsid w:val="00B06DFC"/>
    <w:rsid w:val="00B10702"/>
    <w:rsid w:val="00B155B3"/>
    <w:rsid w:val="00B16E4B"/>
    <w:rsid w:val="00B3040A"/>
    <w:rsid w:val="00B328D7"/>
    <w:rsid w:val="00B337B0"/>
    <w:rsid w:val="00B34813"/>
    <w:rsid w:val="00B37BA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AB3"/>
    <w:rsid w:val="00C401BC"/>
    <w:rsid w:val="00C405A9"/>
    <w:rsid w:val="00C40E7E"/>
    <w:rsid w:val="00C449F6"/>
    <w:rsid w:val="00C463CA"/>
    <w:rsid w:val="00C477CD"/>
    <w:rsid w:val="00C47ACA"/>
    <w:rsid w:val="00C51079"/>
    <w:rsid w:val="00C51FEB"/>
    <w:rsid w:val="00C53783"/>
    <w:rsid w:val="00C53D44"/>
    <w:rsid w:val="00C5569C"/>
    <w:rsid w:val="00C55D5A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AC2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E40"/>
    <w:rsid w:val="00CD4F78"/>
    <w:rsid w:val="00CD697F"/>
    <w:rsid w:val="00CE02FF"/>
    <w:rsid w:val="00CE3B0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77E"/>
    <w:rsid w:val="00D47E03"/>
    <w:rsid w:val="00D533B0"/>
    <w:rsid w:val="00D61BC7"/>
    <w:rsid w:val="00D6348B"/>
    <w:rsid w:val="00D64E4F"/>
    <w:rsid w:val="00D73EF3"/>
    <w:rsid w:val="00D74A7A"/>
    <w:rsid w:val="00D74B5E"/>
    <w:rsid w:val="00D74CD1"/>
    <w:rsid w:val="00D75D40"/>
    <w:rsid w:val="00D779BC"/>
    <w:rsid w:val="00D80DFB"/>
    <w:rsid w:val="00D82C38"/>
    <w:rsid w:val="00D84F8D"/>
    <w:rsid w:val="00D90A03"/>
    <w:rsid w:val="00D91369"/>
    <w:rsid w:val="00D97311"/>
    <w:rsid w:val="00D97EB8"/>
    <w:rsid w:val="00DA391F"/>
    <w:rsid w:val="00DA6727"/>
    <w:rsid w:val="00DA7CBF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39B"/>
    <w:rsid w:val="00DF05C0"/>
    <w:rsid w:val="00DF2243"/>
    <w:rsid w:val="00DF4443"/>
    <w:rsid w:val="00DF523F"/>
    <w:rsid w:val="00DF6A85"/>
    <w:rsid w:val="00DF79A2"/>
    <w:rsid w:val="00E01A0F"/>
    <w:rsid w:val="00E03658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63AF"/>
    <w:rsid w:val="00E76EEA"/>
    <w:rsid w:val="00E77722"/>
    <w:rsid w:val="00E81B70"/>
    <w:rsid w:val="00E8471A"/>
    <w:rsid w:val="00E84B1F"/>
    <w:rsid w:val="00E85A9A"/>
    <w:rsid w:val="00E8739D"/>
    <w:rsid w:val="00E90D46"/>
    <w:rsid w:val="00E9217B"/>
    <w:rsid w:val="00E97E81"/>
    <w:rsid w:val="00EA1403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9A3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74A"/>
    <w:rsid w:val="00F11A6F"/>
    <w:rsid w:val="00F1204E"/>
    <w:rsid w:val="00F122B9"/>
    <w:rsid w:val="00F13C70"/>
    <w:rsid w:val="00F13EA4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20E"/>
    <w:rsid w:val="00F72CAD"/>
    <w:rsid w:val="00F739BE"/>
    <w:rsid w:val="00F7752B"/>
    <w:rsid w:val="00F80E43"/>
    <w:rsid w:val="00F81FC5"/>
    <w:rsid w:val="00F83CC4"/>
    <w:rsid w:val="00F874FB"/>
    <w:rsid w:val="00F91A62"/>
    <w:rsid w:val="00F92014"/>
    <w:rsid w:val="00F94F0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4CE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9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D90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790997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D90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D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40F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40F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40F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40F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40F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40F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40F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2043"/>
    <w:rsid w:val="00040F5C"/>
    <w:rsid w:val="001A476D"/>
    <w:rsid w:val="00201F51"/>
    <w:rsid w:val="0020743A"/>
    <w:rsid w:val="00221C75"/>
    <w:rsid w:val="0022365B"/>
    <w:rsid w:val="002322E9"/>
    <w:rsid w:val="002329F2"/>
    <w:rsid w:val="002E148D"/>
    <w:rsid w:val="00352B62"/>
    <w:rsid w:val="00420CBA"/>
    <w:rsid w:val="0044200C"/>
    <w:rsid w:val="00450D8B"/>
    <w:rsid w:val="00483771"/>
    <w:rsid w:val="005959E0"/>
    <w:rsid w:val="005C29E7"/>
    <w:rsid w:val="006509A0"/>
    <w:rsid w:val="00660E9C"/>
    <w:rsid w:val="00662D3B"/>
    <w:rsid w:val="00676A8A"/>
    <w:rsid w:val="00793CD7"/>
    <w:rsid w:val="00845980"/>
    <w:rsid w:val="00857BC2"/>
    <w:rsid w:val="00873D93"/>
    <w:rsid w:val="008C0E57"/>
    <w:rsid w:val="00953CC3"/>
    <w:rsid w:val="009B342E"/>
    <w:rsid w:val="009B5D0A"/>
    <w:rsid w:val="009E3A62"/>
    <w:rsid w:val="009F5D33"/>
    <w:rsid w:val="00A440F4"/>
    <w:rsid w:val="00B23B38"/>
    <w:rsid w:val="00B328D7"/>
    <w:rsid w:val="00B4514F"/>
    <w:rsid w:val="00C151F6"/>
    <w:rsid w:val="00CF72F7"/>
    <w:rsid w:val="00D82C38"/>
    <w:rsid w:val="00DF79A2"/>
    <w:rsid w:val="00E76EEA"/>
    <w:rsid w:val="00EC39EB"/>
    <w:rsid w:val="00F4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067A-3532-4B70-9B30-7425DAAD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2645</Words>
  <Characters>18254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Burka Éva</cp:lastModifiedBy>
  <cp:revision>93</cp:revision>
  <cp:lastPrinted>2015-06-19T08:32:00Z</cp:lastPrinted>
  <dcterms:created xsi:type="dcterms:W3CDTF">2022-09-21T10:19:00Z</dcterms:created>
  <dcterms:modified xsi:type="dcterms:W3CDTF">2024-09-06T07:24:00Z</dcterms:modified>
</cp:coreProperties>
</file>